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474" w:rsidRDefault="000F6474"/>
    <w:tbl>
      <w:tblPr>
        <w:tblpPr w:leftFromText="180" w:rightFromText="180" w:horzAnchor="margin" w:tblpXSpec="center" w:tblpY="-585"/>
        <w:tblW w:w="10188" w:type="dxa"/>
        <w:tblCellMar>
          <w:left w:w="0" w:type="dxa"/>
          <w:right w:w="0" w:type="dxa"/>
        </w:tblCellMar>
        <w:tblLook w:val="0000"/>
      </w:tblPr>
      <w:tblGrid>
        <w:gridCol w:w="9833"/>
        <w:gridCol w:w="108"/>
        <w:gridCol w:w="247"/>
      </w:tblGrid>
      <w:tr w:rsidR="000F6474" w:rsidRPr="000F6474" w:rsidTr="001944F6">
        <w:tc>
          <w:tcPr>
            <w:tcW w:w="4194" w:type="dxa"/>
          </w:tcPr>
          <w:tbl>
            <w:tblPr>
              <w:tblpPr w:leftFromText="180" w:rightFromText="180" w:horzAnchor="margin" w:tblpXSpec="center" w:tblpY="-960"/>
              <w:tblW w:w="9833" w:type="dxa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</w:tblBorders>
              <w:tblLook w:val="00A0"/>
            </w:tblPr>
            <w:tblGrid>
              <w:gridCol w:w="4160"/>
              <w:gridCol w:w="1662"/>
              <w:gridCol w:w="4011"/>
            </w:tblGrid>
            <w:tr w:rsidR="000F6474" w:rsidRPr="00AF1E29" w:rsidTr="001944F6">
              <w:trPr>
                <w:trHeight w:val="1770"/>
              </w:trPr>
              <w:tc>
                <w:tcPr>
                  <w:tcW w:w="43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474" w:rsidRDefault="000F6474" w:rsidP="000F6474">
                  <w:pPr>
                    <w:pStyle w:val="a3"/>
                    <w:spacing w:after="0"/>
                    <w:jc w:val="center"/>
                  </w:pPr>
                  <w:r w:rsidRPr="00591546">
                    <w:t>Башк</w:t>
                  </w:r>
                  <w:r>
                    <w:t xml:space="preserve">ортостан </w:t>
                  </w:r>
                  <w:proofErr w:type="spellStart"/>
                  <w:r>
                    <w:t>Республикаһы</w:t>
                  </w:r>
                  <w:proofErr w:type="spellEnd"/>
                  <w:r>
                    <w:t xml:space="preserve"> </w:t>
                  </w:r>
                  <w:proofErr w:type="spellStart"/>
                  <w:r w:rsidRPr="00591546">
                    <w:t>Хәйбулла</w:t>
                  </w:r>
                  <w:proofErr w:type="spellEnd"/>
                  <w:r w:rsidRPr="00591546">
                    <w:t xml:space="preserve"> районы</w:t>
                  </w:r>
                </w:p>
                <w:p w:rsidR="000F6474" w:rsidRDefault="000F6474" w:rsidP="000F6474">
                  <w:pPr>
                    <w:pStyle w:val="a3"/>
                    <w:spacing w:after="0"/>
                    <w:jc w:val="center"/>
                  </w:pPr>
                  <w:proofErr w:type="spellStart"/>
                  <w:r w:rsidRPr="00591546">
                    <w:t>муниципаль</w:t>
                  </w:r>
                  <w:proofErr w:type="spellEnd"/>
                  <w:r w:rsidRPr="00591546">
                    <w:t xml:space="preserve"> </w:t>
                  </w:r>
                  <w:proofErr w:type="spellStart"/>
                  <w:r w:rsidRPr="00591546">
                    <w:t>районының</w:t>
                  </w:r>
                  <w:proofErr w:type="spellEnd"/>
                </w:p>
                <w:p w:rsidR="000F6474" w:rsidRPr="009F1E59" w:rsidRDefault="000F6474" w:rsidP="000F6474">
                  <w:pPr>
                    <w:pStyle w:val="a3"/>
                    <w:spacing w:after="0"/>
                    <w:jc w:val="center"/>
                  </w:pPr>
                  <w:r>
                    <w:t>Федоровка</w:t>
                  </w:r>
                  <w:r w:rsidRPr="00591546">
                    <w:t xml:space="preserve"> </w:t>
                  </w:r>
                  <w:proofErr w:type="spellStart"/>
                  <w:r w:rsidRPr="00591546">
                    <w:t>ауыл</w:t>
                  </w:r>
                  <w:proofErr w:type="spellEnd"/>
                  <w:r w:rsidRPr="00591546">
                    <w:t xml:space="preserve"> советы </w:t>
                  </w:r>
                  <w:proofErr w:type="spellStart"/>
                  <w:r w:rsidRPr="00591546">
                    <w:t>ауыл</w:t>
                  </w:r>
                  <w:proofErr w:type="spellEnd"/>
                  <w:r w:rsidRPr="00591546">
                    <w:t xml:space="preserve"> </w:t>
                  </w:r>
                  <w:proofErr w:type="spellStart"/>
                  <w:r w:rsidRPr="00591546">
                    <w:t>билә</w:t>
                  </w:r>
                  <w:proofErr w:type="gramStart"/>
                  <w:r w:rsidRPr="00591546">
                    <w:t>м</w:t>
                  </w:r>
                  <w:proofErr w:type="gramEnd"/>
                  <w:r w:rsidRPr="00591546">
                    <w:t>әһе</w:t>
                  </w:r>
                  <w:proofErr w:type="spellEnd"/>
                  <w:r w:rsidRPr="00591546">
                    <w:t xml:space="preserve"> Советы</w:t>
                  </w:r>
                </w:p>
              </w:tc>
              <w:tc>
                <w:tcPr>
                  <w:tcW w:w="124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474" w:rsidRPr="00AF1E29" w:rsidRDefault="000F6474" w:rsidP="000F6474">
                  <w:pPr>
                    <w:spacing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</w:pPr>
                  <w:r w:rsidRPr="000F6474">
                    <w:rPr>
                      <w:rFonts w:ascii="Times New Roman" w:hAnsi="Times New Roman"/>
                      <w:sz w:val="24"/>
                      <w:szCs w:val="24"/>
                      <w:lang w:val="be-BY"/>
                    </w:rPr>
                    <w:drawing>
                      <wp:inline distT="0" distB="0" distL="0" distR="0">
                        <wp:extent cx="899160" cy="1123950"/>
                        <wp:effectExtent l="19050" t="0" r="0" b="0"/>
                        <wp:docPr id="5" name="Рисунок 2" descr="65_gerb_mun_rajon_50_haibullinskii-[преобразованный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65_gerb_mun_rajon_50_haibullinskii-[преобразованный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99160" cy="11239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0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F6474" w:rsidRDefault="000F6474" w:rsidP="000F6474">
                  <w:pPr>
                    <w:pStyle w:val="a3"/>
                    <w:spacing w:after="0"/>
                    <w:jc w:val="center"/>
                  </w:pPr>
                  <w:r w:rsidRPr="00591546">
                    <w:t xml:space="preserve">Совет сельского поселения </w:t>
                  </w:r>
                  <w:r>
                    <w:t xml:space="preserve">     Федоровский </w:t>
                  </w:r>
                  <w:r w:rsidRPr="00591546">
                    <w:t>сельсовет</w:t>
                  </w:r>
                </w:p>
                <w:p w:rsidR="000F6474" w:rsidRPr="00591546" w:rsidRDefault="000F6474" w:rsidP="000F6474">
                  <w:pPr>
                    <w:pStyle w:val="a3"/>
                    <w:spacing w:after="0"/>
                    <w:jc w:val="center"/>
                  </w:pPr>
                  <w:r w:rsidRPr="00591546">
                    <w:t xml:space="preserve">муниципального района </w:t>
                  </w:r>
                  <w:proofErr w:type="spellStart"/>
                  <w:r w:rsidRPr="00591546">
                    <w:t>Хайбуллинский</w:t>
                  </w:r>
                  <w:proofErr w:type="spellEnd"/>
                  <w:r w:rsidRPr="00591546">
                    <w:t xml:space="preserve"> район</w:t>
                  </w:r>
                </w:p>
                <w:p w:rsidR="000F6474" w:rsidRPr="00591546" w:rsidRDefault="000F6474" w:rsidP="000F6474">
                  <w:pPr>
                    <w:pStyle w:val="a3"/>
                    <w:spacing w:after="0"/>
                    <w:jc w:val="center"/>
                  </w:pPr>
                  <w:r w:rsidRPr="00591546">
                    <w:t>Республики Башкортостан</w:t>
                  </w:r>
                </w:p>
                <w:p w:rsidR="000F6474" w:rsidRPr="00AF1E29" w:rsidRDefault="000F6474" w:rsidP="000F64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  <w:lang w:val="sq-AL"/>
                    </w:rPr>
                  </w:pPr>
                </w:p>
              </w:tc>
            </w:tr>
          </w:tbl>
          <w:p w:rsidR="000F6474" w:rsidRPr="000F6474" w:rsidRDefault="000F6474" w:rsidP="000F6474">
            <w:pPr>
              <w:pStyle w:val="a5"/>
              <w:jc w:val="center"/>
              <w:rPr>
                <w:lang w:val="en-US"/>
              </w:rPr>
            </w:pPr>
          </w:p>
        </w:tc>
        <w:tc>
          <w:tcPr>
            <w:tcW w:w="1785" w:type="dxa"/>
          </w:tcPr>
          <w:p w:rsidR="000F6474" w:rsidRPr="000F6474" w:rsidRDefault="000F6474" w:rsidP="000F647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09" w:type="dxa"/>
          </w:tcPr>
          <w:p w:rsidR="000F6474" w:rsidRPr="000F6474" w:rsidRDefault="000F6474" w:rsidP="000F6474">
            <w:pPr>
              <w:spacing w:line="240" w:lineRule="auto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0F6474" w:rsidRPr="000F6474" w:rsidRDefault="000F6474" w:rsidP="000F6474">
      <w:pPr>
        <w:spacing w:line="240" w:lineRule="auto"/>
        <w:jc w:val="both"/>
        <w:rPr>
          <w:rFonts w:ascii="Times New Roman" w:hAnsi="Times New Roman" w:cs="Times New Roman"/>
        </w:rPr>
      </w:pPr>
      <w:r w:rsidRPr="000F6474">
        <w:rPr>
          <w:rFonts w:ascii="Times New Roman" w:hAnsi="Times New Roman" w:cs="Times New Roman"/>
        </w:rPr>
        <w:t>================================================================</w:t>
      </w:r>
      <w:r>
        <w:rPr>
          <w:rFonts w:ascii="Times New Roman" w:hAnsi="Times New Roman" w:cs="Times New Roman"/>
          <w:lang w:val="en-US"/>
        </w:rPr>
        <w:t>===========</w:t>
      </w:r>
    </w:p>
    <w:p w:rsidR="000F6474" w:rsidRPr="000F6474" w:rsidRDefault="000F6474" w:rsidP="000F6474">
      <w:pPr>
        <w:spacing w:line="240" w:lineRule="auto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  <w:r w:rsidRPr="000F6474">
        <w:rPr>
          <w:rFonts w:ascii="Times New Roman" w:hAnsi="Lucida Sans Unicode" w:cs="Times New Roman"/>
          <w:b/>
          <w:spacing w:val="24"/>
          <w:sz w:val="26"/>
          <w:szCs w:val="26"/>
          <w:lang w:val="be-BY"/>
        </w:rPr>
        <w:t>Ҡ</w:t>
      </w:r>
      <w:r w:rsidRPr="000F647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 xml:space="preserve">АРАР                                         </w:t>
      </w:r>
      <w:r w:rsidRPr="000F647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F647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</w:r>
      <w:r w:rsidRPr="000F6474">
        <w:rPr>
          <w:rFonts w:ascii="Times New Roman" w:hAnsi="Times New Roman" w:cs="Times New Roman"/>
          <w:b/>
          <w:spacing w:val="24"/>
          <w:sz w:val="28"/>
          <w:szCs w:val="28"/>
          <w:lang w:val="be-BY"/>
        </w:rPr>
        <w:tab/>
        <w:t xml:space="preserve">          РЕШЕНИЕ</w:t>
      </w:r>
      <w:r w:rsidRPr="000F6474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0F6474" w:rsidRPr="000F6474" w:rsidRDefault="000F6474" w:rsidP="000F6474">
      <w:pPr>
        <w:spacing w:line="240" w:lineRule="auto"/>
        <w:rPr>
          <w:rFonts w:ascii="Times New Roman" w:hAnsi="Times New Roman" w:cs="Times New Roman"/>
          <w:b/>
          <w:spacing w:val="24"/>
          <w:sz w:val="28"/>
          <w:szCs w:val="28"/>
          <w:lang w:val="en-US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О порядке проведения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В соответствии с пунктом 3 части 1 статьи 3 Федерального закона "Об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актов",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r w:rsidRPr="000F6474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1. Утвердить Порядок проведения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законов Республики Башкортостан (прилагается).</w:t>
      </w: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3. Настоящее решение вступает в силу со дня его принятия.</w:t>
      </w: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64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474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вопросам.</w:t>
      </w: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Н.С.Лебедева</w:t>
      </w: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F64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proofErr w:type="gramEnd"/>
      <w:r>
        <w:rPr>
          <w:rFonts w:ascii="Times New Roman" w:hAnsi="Times New Roman" w:cs="Times New Roman"/>
          <w:sz w:val="28"/>
          <w:szCs w:val="28"/>
        </w:rPr>
        <w:t>едоровка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</w:t>
      </w:r>
      <w:r w:rsidRPr="000F6474">
        <w:rPr>
          <w:rFonts w:ascii="Times New Roman" w:hAnsi="Times New Roman" w:cs="Times New Roman"/>
          <w:sz w:val="28"/>
          <w:szCs w:val="28"/>
        </w:rPr>
        <w:t xml:space="preserve"> октября 2010 года </w:t>
      </w:r>
    </w:p>
    <w:p w:rsid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№ Р-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0F647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0F6474">
        <w:rPr>
          <w:rFonts w:ascii="Times New Roman" w:hAnsi="Times New Roman" w:cs="Times New Roman"/>
          <w:sz w:val="28"/>
          <w:szCs w:val="28"/>
        </w:rPr>
        <w:tab/>
        <w:t>Приложение к решению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0F6474">
        <w:rPr>
          <w:rFonts w:ascii="Times New Roman" w:hAnsi="Times New Roman" w:cs="Times New Roman"/>
          <w:sz w:val="28"/>
          <w:szCs w:val="28"/>
        </w:rPr>
        <w:t xml:space="preserve"> октября 2010 года № Р-2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0F6474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29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ПОРЯДОК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и проектом нормативных правовых актов Совета и Администрации 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 сельсовет муниципального района 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1. Настоящие Порядок определяет правила проведения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нормативных правовых актов и проектов нормативных правовых актов (далее – нормативные правовые акты) Совета 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(далее Совет и Администрация), в целях выявления в них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 Для обеспечения обоснованности, объективности и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проверяемости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необходимо проводить экспертизу каждой нормы нормативного правового акта или положения проекта нормативного правового акта.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3. Целью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является устранение (недопущение) принятия правовых норм, которые создают предпосылки и (или) повышают вероятность совершения коррупционных действий в процессе реализации нормативных правовых актов.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4. Задачами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являются выявление и описание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факторов в нормативных правовых актах и их проектах, внесение предложений и рекомендаций, направленных на устранение или ограничение действий таких факторов.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2. Процедура проведения экспертизы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2.1.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и их проектов осуществляется управляющим делами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Федоровский</w:t>
      </w:r>
      <w:r w:rsidRPr="000F6474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Хайбуллинский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в целях выявления в них положений, способствующих созданию условий для проявления коррупции.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2.2. Все проекты нормативных правовых актов подлежат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экспертизе.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2.3. При подготовке проекта нормативного правового акта Совет и Администрация, осуществляющие подготовку проекта нормативного </w:t>
      </w:r>
      <w:r w:rsidRPr="000F6474">
        <w:rPr>
          <w:rFonts w:ascii="Times New Roman" w:hAnsi="Times New Roman" w:cs="Times New Roman"/>
          <w:sz w:val="28"/>
          <w:szCs w:val="28"/>
        </w:rPr>
        <w:lastRenderedPageBreak/>
        <w:t>правового акта, должны стремиться к недопущению включения в те</w:t>
      </w:r>
      <w:proofErr w:type="gramStart"/>
      <w:r w:rsidRPr="000F6474">
        <w:rPr>
          <w:rFonts w:ascii="Times New Roman" w:hAnsi="Times New Roman" w:cs="Times New Roman"/>
          <w:sz w:val="28"/>
          <w:szCs w:val="28"/>
        </w:rPr>
        <w:t>кст пр</w:t>
      </w:r>
      <w:proofErr w:type="gramEnd"/>
      <w:r w:rsidRPr="000F6474">
        <w:rPr>
          <w:rFonts w:ascii="Times New Roman" w:hAnsi="Times New Roman" w:cs="Times New Roman"/>
          <w:sz w:val="28"/>
          <w:szCs w:val="28"/>
        </w:rPr>
        <w:t xml:space="preserve">оекта норм, содержащих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2.4.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факторами, устанавливающими для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необоснованно широкие пределы усмотрения или возможность необоснованного применения исключений из общих правил, являются: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а) широта дискреционных полномочий - отсутствие или неопределенность сроков, условий или оснований принятия решения, наличие дублирующих полномочий Совета и Администрации (их должностных лиц);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б) определение компетенции по формуле "вправе" - диспозитивное установление возможности совершения Советом и Администрацией (их должностными лицами) действий в отношении граждан и организаций;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в) выборочное изменение объема прав - возможность необоснованного установления исключений из общего порядка для граждан и организаций по усмотрению Совета и Администрации (их должностных лиц);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г)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Совета и Администрации, принявшего первоначальный нормативный правовой акт;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>) принятие нормативного правового акта за пределами компетенции - нарушение компетенции Совета и Администрации (их должностных лиц) при принятии нормативных правовых актов;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е)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ж) отсутствие или неполнота административных процедур - отсутствие порядка совершения Советом и Администрацией (их должностными лицами) определенных действий либо одного из элементов такого порядка;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>) отказ от конкурсных (аукционных) процедур - закрепление административного порядка предоставления права (блага).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2.5.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Коррупциогенными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организациям, являются: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а)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б) злоупотребление правом заявителя Совета и Администрации (их должностными лицами) - отсутствие четкой регламентации прав граждан и организаций;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в) юридико-лингвистическая неопределенность - употребление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неустоявшихся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>, двусмысленных терминов и категорий оценочного характера.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lastRenderedPageBreak/>
        <w:t xml:space="preserve">2.6. В проведении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нормативного правового акта отказывается в случаях, если: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из содержания невозможно установить, какой нормативный правовой акт подлежит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экспертизе;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из содержания невозможно установить, какие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факторы содержатся в нормативном правовом акте;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указанный нормативный правовой акт утратил силу полностью или в части;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уже проводилась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экспертиза нормативного правового акта.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2.7.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экспертиза проектов нормативных правовых актов проводится в течение 10 рабочих дней.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экспертиза нормативных правовых актов проводится в срок до 15 рабочих дней со дня его поступления.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2.8. В случае необходимости к участию в проведении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 могут привлекаться лица (эксперты), имеющие специальные познания в определенной области правоотношений.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3. Составление и направление заключений экспертизы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по нормативным правовым актам и их проектам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3.1. По результатам экспертизы в случае выявления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факторов управляющим делами составляется заключение, которое направляется в Совет и Администрацию.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3.2. В заключении отражаются следующие сведения: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основание для проведения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>реквизиты нормативных правовых актов или их проектов;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перечень выявленных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факторов с указанием их признаков и соответствующих пунктов, подпунктов, абзацев, в которых эти факторы выявлены;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предложения по изменению формулировок правовых норм либо исключению отдельных норм для устранения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коррупциогенности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>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3.3. Совет и Администрация, получив заключение, в 10-дневный срок дорабатывает проект либо готовит проект о внесении изменений либо признании утратившим силу нормативного правового акта, являющегося предметом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экспертизы.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6474">
        <w:rPr>
          <w:rFonts w:ascii="Times New Roman" w:hAnsi="Times New Roman" w:cs="Times New Roman"/>
          <w:sz w:val="28"/>
          <w:szCs w:val="28"/>
        </w:rPr>
        <w:t xml:space="preserve">3.4. Доработанный проект нормативного правового акта подлежит повторной </w:t>
      </w:r>
      <w:proofErr w:type="spellStart"/>
      <w:r w:rsidRPr="000F6474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0F6474">
        <w:rPr>
          <w:rFonts w:ascii="Times New Roman" w:hAnsi="Times New Roman" w:cs="Times New Roman"/>
          <w:sz w:val="28"/>
          <w:szCs w:val="28"/>
        </w:rPr>
        <w:t xml:space="preserve"> экспертизе, рассматривается в том же порядке и визируется при отсутствии замечаний.</w:t>
      </w:r>
    </w:p>
    <w:p w:rsidR="000F6474" w:rsidRPr="000F6474" w:rsidRDefault="000F6474" w:rsidP="000F64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42B2" w:rsidRPr="000F6474" w:rsidRDefault="005242B2" w:rsidP="000F6474">
      <w:pPr>
        <w:spacing w:after="0" w:line="240" w:lineRule="auto"/>
        <w:rPr>
          <w:rFonts w:ascii="Times New Roman" w:hAnsi="Times New Roman" w:cs="Times New Roman"/>
        </w:rPr>
      </w:pPr>
    </w:p>
    <w:sectPr w:rsidR="005242B2" w:rsidRPr="000F6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6474"/>
    <w:rsid w:val="000F6474"/>
    <w:rsid w:val="00524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F6474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6474"/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paragraph" w:customStyle="1" w:styleId="ConsPlusTitle">
    <w:name w:val="ConsPlusTitle"/>
    <w:rsid w:val="000F64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0F647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0F647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0F6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F6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F64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1224</Words>
  <Characters>6983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2017-06-15T07:00:00Z</dcterms:created>
  <dcterms:modified xsi:type="dcterms:W3CDTF">2017-06-15T07:06:00Z</dcterms:modified>
</cp:coreProperties>
</file>