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60"/>
        <w:tblW w:w="10120" w:type="dxa"/>
        <w:tblBorders>
          <w:top w:val="single" w:sz="6" w:space="0" w:color="auto"/>
          <w:left w:val="single" w:sz="6" w:space="0" w:color="auto"/>
          <w:bottom w:val="single" w:sz="6" w:space="0" w:color="auto"/>
          <w:right w:val="single" w:sz="6" w:space="0" w:color="auto"/>
        </w:tblBorders>
        <w:tblLayout w:type="fixed"/>
        <w:tblLook w:val="00A0"/>
      </w:tblPr>
      <w:tblGrid>
        <w:gridCol w:w="4384"/>
        <w:gridCol w:w="1536"/>
        <w:gridCol w:w="4200"/>
      </w:tblGrid>
      <w:tr w:rsidR="00105199" w:rsidRPr="00AF1E29" w:rsidTr="005525D0">
        <w:trPr>
          <w:trHeight w:val="1770"/>
        </w:trPr>
        <w:tc>
          <w:tcPr>
            <w:tcW w:w="4384" w:type="dxa"/>
            <w:tcBorders>
              <w:top w:val="nil"/>
              <w:left w:val="nil"/>
              <w:bottom w:val="nil"/>
              <w:right w:val="nil"/>
            </w:tcBorders>
          </w:tcPr>
          <w:p w:rsidR="00105199" w:rsidRDefault="00105199" w:rsidP="00105199">
            <w:pPr>
              <w:pStyle w:val="a6"/>
              <w:jc w:val="center"/>
            </w:pPr>
            <w:r w:rsidRPr="00591546">
              <w:t>Башк</w:t>
            </w:r>
            <w:r>
              <w:t xml:space="preserve">ортостан </w:t>
            </w:r>
            <w:proofErr w:type="spellStart"/>
            <w:r>
              <w:t>Республикаһы</w:t>
            </w:r>
            <w:proofErr w:type="spellEnd"/>
            <w:r>
              <w:t xml:space="preserve"> </w:t>
            </w:r>
            <w:proofErr w:type="spellStart"/>
            <w:r w:rsidRPr="00591546">
              <w:t>Хәйбулла</w:t>
            </w:r>
            <w:proofErr w:type="spellEnd"/>
            <w:r w:rsidRPr="00591546">
              <w:t xml:space="preserve"> районы</w:t>
            </w:r>
          </w:p>
          <w:p w:rsidR="00105199" w:rsidRDefault="00105199" w:rsidP="00105199">
            <w:pPr>
              <w:pStyle w:val="a6"/>
              <w:jc w:val="center"/>
            </w:pPr>
            <w:proofErr w:type="spellStart"/>
            <w:r w:rsidRPr="00591546">
              <w:t>муниципаль</w:t>
            </w:r>
            <w:proofErr w:type="spellEnd"/>
            <w:r w:rsidRPr="00591546">
              <w:t xml:space="preserve"> </w:t>
            </w:r>
            <w:proofErr w:type="spellStart"/>
            <w:r w:rsidRPr="00591546">
              <w:t>районының</w:t>
            </w:r>
            <w:proofErr w:type="spellEnd"/>
          </w:p>
          <w:p w:rsidR="00105199" w:rsidRPr="009F1E59" w:rsidRDefault="00105199" w:rsidP="00105199">
            <w:pPr>
              <w:pStyle w:val="a6"/>
              <w:jc w:val="center"/>
            </w:pPr>
            <w:r>
              <w:t>Федоровка</w:t>
            </w:r>
            <w:r w:rsidRPr="00591546">
              <w:t xml:space="preserve"> </w:t>
            </w:r>
            <w:proofErr w:type="spellStart"/>
            <w:r w:rsidRPr="00591546">
              <w:t>ауыл</w:t>
            </w:r>
            <w:proofErr w:type="spellEnd"/>
            <w:r w:rsidRPr="00591546">
              <w:t xml:space="preserve"> советы </w:t>
            </w:r>
            <w:proofErr w:type="spellStart"/>
            <w:r w:rsidRPr="00591546">
              <w:t>ауыл</w:t>
            </w:r>
            <w:proofErr w:type="spellEnd"/>
            <w:r w:rsidRPr="00591546">
              <w:t xml:space="preserve"> </w:t>
            </w:r>
            <w:proofErr w:type="spellStart"/>
            <w:r w:rsidRPr="00591546">
              <w:t>билә</w:t>
            </w:r>
            <w:proofErr w:type="gramStart"/>
            <w:r w:rsidRPr="00591546">
              <w:t>м</w:t>
            </w:r>
            <w:proofErr w:type="gramEnd"/>
            <w:r w:rsidRPr="00591546">
              <w:t>әһе</w:t>
            </w:r>
            <w:proofErr w:type="spellEnd"/>
            <w:r w:rsidRPr="00591546">
              <w:t xml:space="preserve"> Советы</w:t>
            </w:r>
          </w:p>
        </w:tc>
        <w:tc>
          <w:tcPr>
            <w:tcW w:w="1536" w:type="dxa"/>
            <w:tcBorders>
              <w:top w:val="nil"/>
              <w:left w:val="nil"/>
              <w:bottom w:val="nil"/>
              <w:right w:val="nil"/>
            </w:tcBorders>
          </w:tcPr>
          <w:p w:rsidR="00105199" w:rsidRPr="00AF1E29" w:rsidRDefault="00105199" w:rsidP="005525D0">
            <w:pPr>
              <w:jc w:val="center"/>
              <w:rPr>
                <w:sz w:val="24"/>
                <w:szCs w:val="24"/>
                <w:lang w:val="be-BY"/>
              </w:rPr>
            </w:pPr>
            <w:r>
              <w:rPr>
                <w:noProof/>
                <w:sz w:val="24"/>
                <w:szCs w:val="24"/>
              </w:rPr>
              <w:drawing>
                <wp:inline distT="0" distB="0" distL="0" distR="0">
                  <wp:extent cx="902335" cy="1128395"/>
                  <wp:effectExtent l="19050" t="0" r="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4"/>
                          <a:srcRect/>
                          <a:stretch>
                            <a:fillRect/>
                          </a:stretch>
                        </pic:blipFill>
                        <pic:spPr bwMode="auto">
                          <a:xfrm>
                            <a:off x="0" y="0"/>
                            <a:ext cx="902335" cy="1128395"/>
                          </a:xfrm>
                          <a:prstGeom prst="rect">
                            <a:avLst/>
                          </a:prstGeom>
                          <a:noFill/>
                          <a:ln w="9525">
                            <a:noFill/>
                            <a:miter lim="800000"/>
                            <a:headEnd/>
                            <a:tailEnd/>
                          </a:ln>
                        </pic:spPr>
                      </pic:pic>
                    </a:graphicData>
                  </a:graphic>
                </wp:inline>
              </w:drawing>
            </w:r>
          </w:p>
        </w:tc>
        <w:tc>
          <w:tcPr>
            <w:tcW w:w="4200" w:type="dxa"/>
            <w:tcBorders>
              <w:top w:val="nil"/>
              <w:left w:val="nil"/>
              <w:bottom w:val="nil"/>
              <w:right w:val="nil"/>
            </w:tcBorders>
          </w:tcPr>
          <w:p w:rsidR="00105199" w:rsidRDefault="00105199" w:rsidP="00105199">
            <w:pPr>
              <w:pStyle w:val="a6"/>
              <w:jc w:val="center"/>
            </w:pPr>
            <w:r w:rsidRPr="00591546">
              <w:t xml:space="preserve">Совет сельского поселения </w:t>
            </w:r>
            <w:r>
              <w:t xml:space="preserve">     Федоровский </w:t>
            </w:r>
            <w:r w:rsidRPr="00591546">
              <w:t>сельсовет</w:t>
            </w:r>
          </w:p>
          <w:p w:rsidR="00105199" w:rsidRPr="00591546" w:rsidRDefault="00105199" w:rsidP="00105199">
            <w:pPr>
              <w:pStyle w:val="a6"/>
              <w:jc w:val="center"/>
            </w:pPr>
            <w:r w:rsidRPr="00591546">
              <w:t xml:space="preserve">муниципального района </w:t>
            </w:r>
            <w:proofErr w:type="spellStart"/>
            <w:r w:rsidRPr="00591546">
              <w:t>Хайбуллинский</w:t>
            </w:r>
            <w:proofErr w:type="spellEnd"/>
            <w:r w:rsidRPr="00591546">
              <w:t xml:space="preserve"> район</w:t>
            </w:r>
          </w:p>
          <w:p w:rsidR="00105199" w:rsidRPr="00591546" w:rsidRDefault="00105199" w:rsidP="00105199">
            <w:pPr>
              <w:pStyle w:val="a6"/>
              <w:jc w:val="center"/>
            </w:pPr>
            <w:r w:rsidRPr="00591546">
              <w:t>Республики Башкортостан</w:t>
            </w:r>
          </w:p>
          <w:p w:rsidR="00105199" w:rsidRPr="00AF1E29" w:rsidRDefault="00105199" w:rsidP="005525D0">
            <w:pPr>
              <w:jc w:val="center"/>
              <w:rPr>
                <w:sz w:val="24"/>
                <w:szCs w:val="24"/>
                <w:lang w:val="sq-AL"/>
              </w:rPr>
            </w:pPr>
          </w:p>
        </w:tc>
      </w:tr>
    </w:tbl>
    <w:tbl>
      <w:tblPr>
        <w:tblpPr w:leftFromText="180" w:rightFromText="180" w:vertAnchor="text" w:horzAnchor="margin" w:tblpY="-32"/>
        <w:tblW w:w="0" w:type="auto"/>
        <w:tblLayout w:type="fixed"/>
        <w:tblLook w:val="0000"/>
      </w:tblPr>
      <w:tblGrid>
        <w:gridCol w:w="9181"/>
      </w:tblGrid>
      <w:tr w:rsidR="00105199" w:rsidRPr="00756E9F" w:rsidTr="005525D0">
        <w:tblPrEx>
          <w:tblCellMar>
            <w:top w:w="0" w:type="dxa"/>
            <w:bottom w:w="0" w:type="dxa"/>
          </w:tblCellMar>
        </w:tblPrEx>
        <w:trPr>
          <w:trHeight w:val="279"/>
        </w:trPr>
        <w:tc>
          <w:tcPr>
            <w:tcW w:w="9181" w:type="dxa"/>
          </w:tcPr>
          <w:p w:rsidR="00105199" w:rsidRPr="00756E9F" w:rsidRDefault="00105199" w:rsidP="005525D0">
            <w:pPr>
              <w:pStyle w:val="a9"/>
              <w:rPr>
                <w:b/>
                <w:sz w:val="28"/>
                <w:szCs w:val="28"/>
              </w:rPr>
            </w:pPr>
          </w:p>
        </w:tc>
      </w:tr>
    </w:tbl>
    <w:p w:rsidR="00105199" w:rsidRDefault="00105199" w:rsidP="00105199">
      <w:pPr>
        <w:pStyle w:val="a9"/>
        <w:rPr>
          <w:b/>
          <w:sz w:val="24"/>
        </w:rPr>
      </w:pPr>
      <w:r w:rsidRPr="00591546">
        <w:rPr>
          <w:sz w:val="24"/>
        </w:rPr>
        <w:softHyphen/>
      </w:r>
      <w:r w:rsidRPr="00591546">
        <w:rPr>
          <w:sz w:val="24"/>
        </w:rPr>
        <w:softHyphen/>
      </w:r>
      <w:r w:rsidRPr="00591546">
        <w:rPr>
          <w:sz w:val="24"/>
        </w:rPr>
        <w:softHyphen/>
      </w:r>
      <w:r w:rsidRPr="00591546">
        <w:rPr>
          <w:sz w:val="24"/>
        </w:rPr>
        <w:softHyphen/>
      </w:r>
      <w:r w:rsidRPr="00591546">
        <w:rPr>
          <w:sz w:val="24"/>
        </w:rPr>
        <w:softHyphen/>
      </w:r>
      <w:r w:rsidRPr="00591546">
        <w:rPr>
          <w:sz w:val="24"/>
        </w:rPr>
        <w:softHyphen/>
      </w:r>
      <w:r w:rsidRPr="00591546">
        <w:rPr>
          <w:sz w:val="24"/>
        </w:rPr>
        <w:softHyphen/>
      </w:r>
      <w:r w:rsidRPr="00591546">
        <w:rPr>
          <w:sz w:val="24"/>
        </w:rPr>
        <w:softHyphen/>
      </w:r>
      <w:r w:rsidRPr="00591546">
        <w:rPr>
          <w:sz w:val="24"/>
        </w:rPr>
        <w:softHyphen/>
      </w:r>
      <w:r w:rsidRPr="00591546">
        <w:rPr>
          <w:sz w:val="24"/>
        </w:rPr>
        <w:softHyphen/>
      </w:r>
      <w:r w:rsidRPr="00591546">
        <w:rPr>
          <w:sz w:val="24"/>
        </w:rPr>
        <w:softHyphen/>
      </w:r>
      <w:r w:rsidRPr="00591546">
        <w:rPr>
          <w:sz w:val="24"/>
        </w:rPr>
        <w:softHyphen/>
      </w:r>
      <w:r w:rsidRPr="00591546">
        <w:rPr>
          <w:sz w:val="24"/>
        </w:rPr>
        <w:softHyphen/>
      </w:r>
    </w:p>
    <w:p w:rsidR="00105199" w:rsidRDefault="00105199" w:rsidP="00105199">
      <w:pPr>
        <w:pStyle w:val="a9"/>
        <w:rPr>
          <w:b/>
          <w:sz w:val="24"/>
        </w:rPr>
      </w:pPr>
      <w:r>
        <w:rPr>
          <w:b/>
          <w:sz w:val="24"/>
        </w:rPr>
        <w:t>_____________________________________________________________________________</w:t>
      </w:r>
    </w:p>
    <w:p w:rsidR="00105199" w:rsidRPr="003D4057" w:rsidRDefault="00105199" w:rsidP="00105199">
      <w:pPr>
        <w:pStyle w:val="3"/>
        <w:spacing w:after="0" w:line="240" w:lineRule="auto"/>
        <w:ind w:left="0"/>
        <w:jc w:val="center"/>
        <w:rPr>
          <w:rFonts w:ascii="Times New Roman" w:hAnsi="Times New Roman"/>
          <w:b/>
          <w:sz w:val="28"/>
          <w:szCs w:val="28"/>
        </w:rPr>
      </w:pPr>
      <w:r>
        <w:rPr>
          <w:rFonts w:ascii="Times New Roman" w:hAnsi="Times New Roman"/>
          <w:b/>
          <w:sz w:val="28"/>
          <w:szCs w:val="28"/>
        </w:rPr>
        <w:t>РЕШЕНИЕ</w:t>
      </w:r>
    </w:p>
    <w:p w:rsidR="00105199" w:rsidRDefault="00105199" w:rsidP="00105199">
      <w:pPr>
        <w:autoSpaceDE w:val="0"/>
        <w:autoSpaceDN w:val="0"/>
        <w:adjustRightInd w:val="0"/>
        <w:spacing w:after="0" w:line="240" w:lineRule="auto"/>
        <w:rPr>
          <w:rFonts w:ascii="Times New Roman" w:hAnsi="Times New Roman" w:cs="Times New Roman"/>
          <w:sz w:val="28"/>
          <w:szCs w:val="28"/>
        </w:rPr>
      </w:pPr>
    </w:p>
    <w:p w:rsidR="00105199" w:rsidRPr="00105199" w:rsidRDefault="00105199" w:rsidP="00105199">
      <w:pPr>
        <w:autoSpaceDE w:val="0"/>
        <w:autoSpaceDN w:val="0"/>
        <w:adjustRightInd w:val="0"/>
        <w:spacing w:after="0" w:line="240" w:lineRule="auto"/>
        <w:jc w:val="center"/>
        <w:rPr>
          <w:rFonts w:ascii="Times New Roman" w:hAnsi="Times New Roman" w:cs="Times New Roman"/>
          <w:sz w:val="28"/>
          <w:szCs w:val="28"/>
        </w:rPr>
      </w:pPr>
      <w:r w:rsidRPr="00105199">
        <w:rPr>
          <w:rFonts w:ascii="Times New Roman" w:hAnsi="Times New Roman" w:cs="Times New Roman"/>
          <w:sz w:val="28"/>
          <w:szCs w:val="28"/>
        </w:rPr>
        <w:t>О порядке предоставления гражданами,</w:t>
      </w:r>
      <w:r>
        <w:rPr>
          <w:rFonts w:ascii="Times New Roman" w:hAnsi="Times New Roman" w:cs="Times New Roman"/>
          <w:sz w:val="28"/>
          <w:szCs w:val="28"/>
        </w:rPr>
        <w:t xml:space="preserve"> </w:t>
      </w:r>
      <w:r w:rsidRPr="00105199">
        <w:rPr>
          <w:rFonts w:ascii="Times New Roman" w:hAnsi="Times New Roman" w:cs="Times New Roman"/>
          <w:sz w:val="28"/>
          <w:szCs w:val="28"/>
        </w:rPr>
        <w:t>претендующими на замещение должностей</w:t>
      </w:r>
      <w:r>
        <w:rPr>
          <w:rFonts w:ascii="Times New Roman" w:hAnsi="Times New Roman" w:cs="Times New Roman"/>
          <w:sz w:val="28"/>
          <w:szCs w:val="28"/>
        </w:rPr>
        <w:t xml:space="preserve"> </w:t>
      </w:r>
      <w:r w:rsidRPr="00105199">
        <w:rPr>
          <w:rFonts w:ascii="Times New Roman" w:hAnsi="Times New Roman" w:cs="Times New Roman"/>
          <w:sz w:val="28"/>
          <w:szCs w:val="28"/>
        </w:rPr>
        <w:t>руководителей муниципальных учреждений,</w:t>
      </w:r>
    </w:p>
    <w:p w:rsidR="00105199" w:rsidRPr="00105199" w:rsidRDefault="00105199" w:rsidP="00105199">
      <w:pPr>
        <w:autoSpaceDE w:val="0"/>
        <w:autoSpaceDN w:val="0"/>
        <w:adjustRightInd w:val="0"/>
        <w:spacing w:after="0" w:line="240" w:lineRule="auto"/>
        <w:jc w:val="center"/>
        <w:rPr>
          <w:rFonts w:ascii="Times New Roman" w:hAnsi="Times New Roman" w:cs="Times New Roman"/>
          <w:sz w:val="28"/>
          <w:szCs w:val="28"/>
        </w:rPr>
      </w:pPr>
      <w:r w:rsidRPr="00105199">
        <w:rPr>
          <w:rFonts w:ascii="Times New Roman" w:hAnsi="Times New Roman" w:cs="Times New Roman"/>
          <w:sz w:val="28"/>
          <w:szCs w:val="28"/>
        </w:rPr>
        <w:t>и лицами, замещающими указанные должности,</w:t>
      </w:r>
      <w:r>
        <w:rPr>
          <w:rFonts w:ascii="Times New Roman" w:hAnsi="Times New Roman" w:cs="Times New Roman"/>
          <w:sz w:val="28"/>
          <w:szCs w:val="28"/>
        </w:rPr>
        <w:t xml:space="preserve"> </w:t>
      </w:r>
      <w:r w:rsidRPr="00105199">
        <w:rPr>
          <w:rFonts w:ascii="Times New Roman" w:hAnsi="Times New Roman" w:cs="Times New Roman"/>
          <w:sz w:val="28"/>
          <w:szCs w:val="28"/>
        </w:rPr>
        <w:t>сведений о доходах, об имуществе и</w:t>
      </w:r>
      <w:r>
        <w:rPr>
          <w:rFonts w:ascii="Times New Roman" w:hAnsi="Times New Roman" w:cs="Times New Roman"/>
          <w:sz w:val="28"/>
          <w:szCs w:val="28"/>
        </w:rPr>
        <w:t xml:space="preserve"> </w:t>
      </w:r>
      <w:r w:rsidRPr="00105199">
        <w:rPr>
          <w:rFonts w:ascii="Times New Roman" w:hAnsi="Times New Roman" w:cs="Times New Roman"/>
          <w:sz w:val="28"/>
          <w:szCs w:val="28"/>
        </w:rPr>
        <w:t>обязательствах имущественного характера</w:t>
      </w:r>
    </w:p>
    <w:p w:rsidR="00105199" w:rsidRPr="00105199" w:rsidRDefault="00105199" w:rsidP="00105199">
      <w:pPr>
        <w:pStyle w:val="a6"/>
        <w:rPr>
          <w:b w:val="0"/>
          <w:sz w:val="28"/>
          <w:szCs w:val="28"/>
        </w:rPr>
      </w:pPr>
      <w:r w:rsidRPr="00105199">
        <w:rPr>
          <w:b w:val="0"/>
          <w:sz w:val="28"/>
          <w:szCs w:val="28"/>
        </w:rPr>
        <w:tab/>
      </w:r>
    </w:p>
    <w:p w:rsidR="00105199" w:rsidRPr="00105199" w:rsidRDefault="00105199" w:rsidP="00105199">
      <w:pPr>
        <w:pStyle w:val="ConsPlusNormal"/>
        <w:tabs>
          <w:tab w:val="left" w:pos="708"/>
        </w:tabs>
        <w:ind w:firstLine="709"/>
        <w:jc w:val="both"/>
        <w:rPr>
          <w:rFonts w:ascii="Times New Roman" w:hAnsi="Times New Roman" w:cs="Times New Roman"/>
          <w:sz w:val="28"/>
          <w:szCs w:val="28"/>
        </w:rPr>
      </w:pPr>
      <w:r w:rsidRPr="00105199">
        <w:rPr>
          <w:rFonts w:ascii="Times New Roman" w:hAnsi="Times New Roman" w:cs="Times New Roman"/>
          <w:sz w:val="28"/>
          <w:szCs w:val="28"/>
        </w:rPr>
        <w:t>В соответствии со статьей 8 Федерального закона от 25.12.2008 № 273-ФЗ «О противодействии коррупции» (в редакции Федерального закона от 29.12.2012 № 280-ФЗ),</w:t>
      </w:r>
      <w:r>
        <w:rPr>
          <w:rFonts w:ascii="Times New Roman" w:hAnsi="Times New Roman" w:cs="Times New Roman"/>
          <w:sz w:val="28"/>
          <w:szCs w:val="28"/>
        </w:rPr>
        <w:t xml:space="preserve"> </w:t>
      </w:r>
      <w:r w:rsidRPr="00105199">
        <w:rPr>
          <w:rFonts w:ascii="Times New Roman" w:hAnsi="Times New Roman" w:cs="Times New Roman"/>
          <w:sz w:val="28"/>
          <w:szCs w:val="28"/>
        </w:rPr>
        <w:t>решил:</w:t>
      </w:r>
    </w:p>
    <w:p w:rsidR="00105199" w:rsidRPr="00105199" w:rsidRDefault="00105199" w:rsidP="00105199">
      <w:pPr>
        <w:pStyle w:val="a6"/>
        <w:tabs>
          <w:tab w:val="left" w:pos="540"/>
        </w:tabs>
        <w:jc w:val="both"/>
        <w:rPr>
          <w:b w:val="0"/>
          <w:sz w:val="28"/>
          <w:szCs w:val="28"/>
        </w:rPr>
      </w:pPr>
    </w:p>
    <w:p w:rsidR="00105199" w:rsidRPr="00105199" w:rsidRDefault="00105199" w:rsidP="00105199">
      <w:pPr>
        <w:pStyle w:val="a8"/>
        <w:tabs>
          <w:tab w:val="left" w:pos="2268"/>
        </w:tabs>
        <w:spacing w:before="0"/>
        <w:ind w:right="-2" w:firstLine="851"/>
        <w:jc w:val="both"/>
        <w:rPr>
          <w:sz w:val="28"/>
          <w:szCs w:val="28"/>
        </w:rPr>
      </w:pPr>
      <w:r w:rsidRPr="00105199">
        <w:rPr>
          <w:sz w:val="28"/>
          <w:szCs w:val="28"/>
        </w:rPr>
        <w:t xml:space="preserve">1. Утвердить Положение о порядке представления гражданами, претендующими на замещение должностей руководителей муниципальных учреждений, и лицами, замещающими указанные должности, сведений о доходах, об имуществе и обязательствах имущественного характера (далее - Положение) согласно приложению к настоящему </w:t>
      </w:r>
      <w:r>
        <w:rPr>
          <w:sz w:val="28"/>
          <w:szCs w:val="28"/>
        </w:rPr>
        <w:t>решению</w:t>
      </w:r>
      <w:r w:rsidRPr="00105199">
        <w:rPr>
          <w:sz w:val="28"/>
          <w:szCs w:val="28"/>
        </w:rPr>
        <w:t>.</w:t>
      </w:r>
    </w:p>
    <w:p w:rsidR="00105199" w:rsidRPr="00105199" w:rsidRDefault="00105199" w:rsidP="00105199">
      <w:pPr>
        <w:pStyle w:val="a8"/>
        <w:tabs>
          <w:tab w:val="left" w:pos="2268"/>
        </w:tabs>
        <w:spacing w:before="0"/>
        <w:ind w:right="-2" w:firstLine="851"/>
        <w:jc w:val="both"/>
        <w:rPr>
          <w:sz w:val="28"/>
          <w:szCs w:val="28"/>
        </w:rPr>
      </w:pPr>
      <w:r w:rsidRPr="00105199">
        <w:rPr>
          <w:sz w:val="28"/>
          <w:szCs w:val="28"/>
        </w:rPr>
        <w:t xml:space="preserve">2.  Опубликовать настоящее решение в информационном бюллетене </w:t>
      </w:r>
      <w:r>
        <w:rPr>
          <w:sz w:val="28"/>
          <w:szCs w:val="28"/>
        </w:rPr>
        <w:t>Федоровского</w:t>
      </w:r>
      <w:r w:rsidRPr="00105199">
        <w:rPr>
          <w:sz w:val="28"/>
          <w:szCs w:val="28"/>
        </w:rPr>
        <w:t xml:space="preserve"> сельского поселения</w:t>
      </w:r>
      <w:r>
        <w:rPr>
          <w:sz w:val="28"/>
          <w:szCs w:val="28"/>
        </w:rPr>
        <w:t>.</w:t>
      </w:r>
    </w:p>
    <w:p w:rsidR="00105199" w:rsidRPr="00105199" w:rsidRDefault="00105199" w:rsidP="00105199">
      <w:pPr>
        <w:spacing w:after="0" w:line="240" w:lineRule="auto"/>
        <w:ind w:firstLine="708"/>
        <w:jc w:val="both"/>
        <w:rPr>
          <w:rFonts w:ascii="Times New Roman" w:hAnsi="Times New Roman" w:cs="Times New Roman"/>
          <w:sz w:val="28"/>
          <w:szCs w:val="28"/>
        </w:rPr>
      </w:pPr>
      <w:r w:rsidRPr="00105199">
        <w:rPr>
          <w:rFonts w:ascii="Times New Roman" w:hAnsi="Times New Roman" w:cs="Times New Roman"/>
          <w:sz w:val="28"/>
          <w:szCs w:val="28"/>
        </w:rPr>
        <w:t xml:space="preserve">  3. </w:t>
      </w:r>
      <w:proofErr w:type="gramStart"/>
      <w:r w:rsidRPr="00105199">
        <w:rPr>
          <w:rFonts w:ascii="Times New Roman" w:hAnsi="Times New Roman" w:cs="Times New Roman"/>
          <w:sz w:val="28"/>
          <w:szCs w:val="28"/>
        </w:rPr>
        <w:t>Контроль за</w:t>
      </w:r>
      <w:proofErr w:type="gramEnd"/>
      <w:r w:rsidRPr="00105199">
        <w:rPr>
          <w:rFonts w:ascii="Times New Roman" w:hAnsi="Times New Roman" w:cs="Times New Roman"/>
          <w:sz w:val="28"/>
          <w:szCs w:val="28"/>
        </w:rPr>
        <w:t xml:space="preserve"> исполнением настоящего распоряж</w:t>
      </w:r>
      <w:r>
        <w:rPr>
          <w:rFonts w:ascii="Times New Roman" w:hAnsi="Times New Roman" w:cs="Times New Roman"/>
          <w:sz w:val="28"/>
          <w:szCs w:val="28"/>
        </w:rPr>
        <w:t>ения возложить на Управляющего д</w:t>
      </w:r>
      <w:r w:rsidRPr="00105199">
        <w:rPr>
          <w:rFonts w:ascii="Times New Roman" w:hAnsi="Times New Roman" w:cs="Times New Roman"/>
          <w:sz w:val="28"/>
          <w:szCs w:val="28"/>
        </w:rPr>
        <w:t xml:space="preserve">елами </w:t>
      </w:r>
      <w:r>
        <w:rPr>
          <w:rFonts w:ascii="Times New Roman" w:hAnsi="Times New Roman" w:cs="Times New Roman"/>
          <w:sz w:val="28"/>
          <w:szCs w:val="28"/>
        </w:rPr>
        <w:t>Т.В.Панафидину</w:t>
      </w:r>
      <w:r w:rsidRPr="00105199">
        <w:rPr>
          <w:rFonts w:ascii="Times New Roman" w:hAnsi="Times New Roman" w:cs="Times New Roman"/>
          <w:sz w:val="28"/>
          <w:szCs w:val="28"/>
        </w:rPr>
        <w:t>.</w:t>
      </w:r>
    </w:p>
    <w:p w:rsidR="00105199" w:rsidRPr="00105199" w:rsidRDefault="00105199" w:rsidP="00105199">
      <w:pPr>
        <w:autoSpaceDE w:val="0"/>
        <w:autoSpaceDN w:val="0"/>
        <w:adjustRightInd w:val="0"/>
        <w:spacing w:after="0" w:line="240" w:lineRule="auto"/>
        <w:ind w:firstLine="540"/>
        <w:jc w:val="center"/>
        <w:rPr>
          <w:rFonts w:ascii="Times New Roman" w:hAnsi="Times New Roman" w:cs="Times New Roman"/>
          <w:sz w:val="28"/>
          <w:szCs w:val="28"/>
        </w:rPr>
      </w:pPr>
    </w:p>
    <w:p w:rsidR="00105199" w:rsidRPr="00105199" w:rsidRDefault="00105199" w:rsidP="00105199">
      <w:pPr>
        <w:autoSpaceDE w:val="0"/>
        <w:autoSpaceDN w:val="0"/>
        <w:adjustRightInd w:val="0"/>
        <w:spacing w:after="0" w:line="240" w:lineRule="auto"/>
        <w:ind w:firstLine="540"/>
        <w:jc w:val="center"/>
        <w:rPr>
          <w:rFonts w:ascii="Times New Roman" w:hAnsi="Times New Roman" w:cs="Times New Roman"/>
          <w:sz w:val="28"/>
          <w:szCs w:val="28"/>
        </w:rPr>
      </w:pPr>
    </w:p>
    <w:p w:rsidR="009D5E62" w:rsidRDefault="00105199" w:rsidP="00105199">
      <w:pPr>
        <w:pStyle w:val="a6"/>
        <w:tabs>
          <w:tab w:val="left" w:pos="7513"/>
        </w:tabs>
        <w:rPr>
          <w:b w:val="0"/>
          <w:sz w:val="28"/>
          <w:szCs w:val="28"/>
        </w:rPr>
      </w:pPr>
      <w:r>
        <w:rPr>
          <w:b w:val="0"/>
          <w:sz w:val="28"/>
          <w:szCs w:val="28"/>
        </w:rPr>
        <w:t>Председатель Совета</w:t>
      </w:r>
    </w:p>
    <w:p w:rsidR="009D5E62" w:rsidRDefault="009D5E62" w:rsidP="00105199">
      <w:pPr>
        <w:pStyle w:val="a6"/>
        <w:tabs>
          <w:tab w:val="left" w:pos="7513"/>
        </w:tabs>
        <w:rPr>
          <w:b w:val="0"/>
          <w:sz w:val="28"/>
          <w:szCs w:val="28"/>
        </w:rPr>
      </w:pPr>
      <w:r>
        <w:rPr>
          <w:b w:val="0"/>
          <w:sz w:val="28"/>
          <w:szCs w:val="28"/>
        </w:rPr>
        <w:t xml:space="preserve">сельского поселения </w:t>
      </w:r>
    </w:p>
    <w:p w:rsidR="009D5E62" w:rsidRDefault="009D5E62" w:rsidP="00105199">
      <w:pPr>
        <w:pStyle w:val="a6"/>
        <w:tabs>
          <w:tab w:val="left" w:pos="7513"/>
        </w:tabs>
        <w:rPr>
          <w:b w:val="0"/>
          <w:sz w:val="28"/>
          <w:szCs w:val="28"/>
        </w:rPr>
      </w:pPr>
      <w:r>
        <w:rPr>
          <w:b w:val="0"/>
          <w:sz w:val="28"/>
          <w:szCs w:val="28"/>
        </w:rPr>
        <w:t>Федоровский сельсовет</w:t>
      </w:r>
    </w:p>
    <w:p w:rsidR="009D5E62" w:rsidRDefault="009D5E62" w:rsidP="00105199">
      <w:pPr>
        <w:pStyle w:val="a6"/>
        <w:tabs>
          <w:tab w:val="left" w:pos="7513"/>
        </w:tabs>
        <w:rPr>
          <w:b w:val="0"/>
          <w:sz w:val="28"/>
          <w:szCs w:val="28"/>
        </w:rPr>
      </w:pPr>
      <w:r>
        <w:rPr>
          <w:b w:val="0"/>
          <w:sz w:val="28"/>
          <w:szCs w:val="28"/>
        </w:rPr>
        <w:t>муниципального района</w:t>
      </w:r>
    </w:p>
    <w:p w:rsidR="009D5E62" w:rsidRDefault="009D5E62" w:rsidP="00105199">
      <w:pPr>
        <w:pStyle w:val="a6"/>
        <w:tabs>
          <w:tab w:val="left" w:pos="7513"/>
        </w:tabs>
        <w:rPr>
          <w:b w:val="0"/>
          <w:sz w:val="28"/>
          <w:szCs w:val="28"/>
        </w:rPr>
      </w:pPr>
      <w:proofErr w:type="spellStart"/>
      <w:r>
        <w:rPr>
          <w:b w:val="0"/>
          <w:sz w:val="28"/>
          <w:szCs w:val="28"/>
        </w:rPr>
        <w:t>Хайбуллинский</w:t>
      </w:r>
      <w:proofErr w:type="spellEnd"/>
      <w:r>
        <w:rPr>
          <w:b w:val="0"/>
          <w:sz w:val="28"/>
          <w:szCs w:val="28"/>
        </w:rPr>
        <w:t xml:space="preserve"> район</w:t>
      </w:r>
    </w:p>
    <w:p w:rsidR="00105199" w:rsidRPr="00105199" w:rsidRDefault="009D5E62" w:rsidP="00105199">
      <w:pPr>
        <w:pStyle w:val="a6"/>
        <w:tabs>
          <w:tab w:val="left" w:pos="7513"/>
        </w:tabs>
        <w:rPr>
          <w:b w:val="0"/>
          <w:sz w:val="28"/>
          <w:szCs w:val="28"/>
        </w:rPr>
      </w:pPr>
      <w:r>
        <w:rPr>
          <w:b w:val="0"/>
          <w:sz w:val="28"/>
          <w:szCs w:val="28"/>
        </w:rPr>
        <w:t>Республики Башкортостан:</w:t>
      </w:r>
      <w:r w:rsidR="00105199" w:rsidRPr="00105199">
        <w:rPr>
          <w:b w:val="0"/>
          <w:sz w:val="28"/>
          <w:szCs w:val="28"/>
        </w:rPr>
        <w:t xml:space="preserve">                </w:t>
      </w:r>
      <w:r w:rsidR="00105199" w:rsidRPr="00105199">
        <w:rPr>
          <w:b w:val="0"/>
          <w:sz w:val="28"/>
          <w:szCs w:val="28"/>
        </w:rPr>
        <w:tab/>
      </w:r>
      <w:r w:rsidR="00105199" w:rsidRPr="00105199">
        <w:rPr>
          <w:b w:val="0"/>
          <w:sz w:val="28"/>
          <w:szCs w:val="28"/>
        </w:rPr>
        <w:tab/>
      </w:r>
      <w:r>
        <w:rPr>
          <w:b w:val="0"/>
          <w:sz w:val="28"/>
          <w:szCs w:val="28"/>
        </w:rPr>
        <w:t>Н.С.Лебедева</w:t>
      </w:r>
      <w:r w:rsidR="00105199" w:rsidRPr="00105199">
        <w:rPr>
          <w:b w:val="0"/>
          <w:sz w:val="28"/>
          <w:szCs w:val="28"/>
        </w:rPr>
        <w:t xml:space="preserve"> </w:t>
      </w:r>
    </w:p>
    <w:p w:rsidR="00105199" w:rsidRPr="00105199" w:rsidRDefault="00105199" w:rsidP="00105199">
      <w:pPr>
        <w:pStyle w:val="a8"/>
        <w:tabs>
          <w:tab w:val="left" w:pos="708"/>
        </w:tabs>
        <w:spacing w:before="0"/>
        <w:rPr>
          <w:sz w:val="28"/>
          <w:szCs w:val="28"/>
        </w:rPr>
      </w:pPr>
    </w:p>
    <w:p w:rsidR="00105199" w:rsidRPr="00105199" w:rsidRDefault="00105199" w:rsidP="00105199">
      <w:pPr>
        <w:pStyle w:val="a8"/>
        <w:tabs>
          <w:tab w:val="left" w:pos="708"/>
        </w:tabs>
        <w:spacing w:before="0"/>
        <w:rPr>
          <w:sz w:val="28"/>
          <w:szCs w:val="28"/>
        </w:rPr>
      </w:pPr>
    </w:p>
    <w:p w:rsidR="00105199" w:rsidRDefault="00105199" w:rsidP="00105199">
      <w:pPr>
        <w:pStyle w:val="ConsPlusNormal"/>
        <w:ind w:firstLine="540"/>
        <w:jc w:val="both"/>
        <w:outlineLvl w:val="0"/>
        <w:rPr>
          <w:szCs w:val="26"/>
        </w:rPr>
      </w:pPr>
    </w:p>
    <w:p w:rsidR="00105199" w:rsidRDefault="00105199" w:rsidP="00105199">
      <w:pPr>
        <w:pStyle w:val="ConsPlusNormal"/>
        <w:ind w:firstLine="540"/>
        <w:jc w:val="both"/>
        <w:outlineLvl w:val="0"/>
        <w:rPr>
          <w:szCs w:val="26"/>
        </w:rPr>
      </w:pPr>
    </w:p>
    <w:p w:rsidR="00105199" w:rsidRDefault="00105199" w:rsidP="00105199">
      <w:pPr>
        <w:pStyle w:val="ConsPlusNormal"/>
        <w:ind w:firstLine="540"/>
        <w:jc w:val="both"/>
        <w:outlineLvl w:val="0"/>
        <w:rPr>
          <w:szCs w:val="26"/>
        </w:rPr>
      </w:pPr>
    </w:p>
    <w:p w:rsidR="009D5E62" w:rsidRPr="009D5E62" w:rsidRDefault="009D5E62" w:rsidP="009D5E62">
      <w:pPr>
        <w:spacing w:after="0" w:line="240" w:lineRule="auto"/>
        <w:rPr>
          <w:rFonts w:ascii="Times New Roman" w:hAnsi="Times New Roman" w:cs="Times New Roman"/>
          <w:sz w:val="28"/>
          <w:szCs w:val="28"/>
        </w:rPr>
      </w:pPr>
      <w:proofErr w:type="gramStart"/>
      <w:r w:rsidRPr="009D5E62">
        <w:rPr>
          <w:rFonts w:ascii="Times New Roman" w:hAnsi="Times New Roman" w:cs="Times New Roman"/>
          <w:sz w:val="28"/>
          <w:szCs w:val="28"/>
        </w:rPr>
        <w:t>с</w:t>
      </w:r>
      <w:proofErr w:type="gramEnd"/>
      <w:r w:rsidRPr="009D5E62">
        <w:rPr>
          <w:rFonts w:ascii="Times New Roman" w:hAnsi="Times New Roman" w:cs="Times New Roman"/>
          <w:sz w:val="28"/>
          <w:szCs w:val="28"/>
        </w:rPr>
        <w:t>. Федоровка</w:t>
      </w:r>
    </w:p>
    <w:p w:rsidR="009D5E62" w:rsidRPr="009D5E62" w:rsidRDefault="009D5E62" w:rsidP="009D5E62">
      <w:pPr>
        <w:spacing w:after="0" w:line="240" w:lineRule="auto"/>
        <w:rPr>
          <w:rFonts w:ascii="Times New Roman" w:hAnsi="Times New Roman" w:cs="Times New Roman"/>
          <w:sz w:val="28"/>
          <w:szCs w:val="28"/>
        </w:rPr>
      </w:pPr>
      <w:r w:rsidRPr="009D5E62">
        <w:rPr>
          <w:rFonts w:ascii="Times New Roman" w:hAnsi="Times New Roman" w:cs="Times New Roman"/>
          <w:sz w:val="28"/>
          <w:szCs w:val="28"/>
        </w:rPr>
        <w:t>17 февраля 2010 года</w:t>
      </w:r>
    </w:p>
    <w:p w:rsidR="009D5E62" w:rsidRDefault="009D5E62" w:rsidP="009D5E62">
      <w:pPr>
        <w:spacing w:after="0" w:line="240" w:lineRule="auto"/>
        <w:rPr>
          <w:rFonts w:ascii="Times New Roman" w:hAnsi="Times New Roman" w:cs="Times New Roman"/>
          <w:sz w:val="28"/>
          <w:szCs w:val="28"/>
        </w:rPr>
      </w:pPr>
      <w:r w:rsidRPr="009D5E62">
        <w:rPr>
          <w:rFonts w:ascii="Times New Roman" w:hAnsi="Times New Roman" w:cs="Times New Roman"/>
          <w:sz w:val="28"/>
          <w:szCs w:val="28"/>
        </w:rPr>
        <w:t>№ Р-17/11</w:t>
      </w:r>
      <w:r w:rsidR="009E39D4">
        <w:rPr>
          <w:rFonts w:ascii="Times New Roman" w:hAnsi="Times New Roman" w:cs="Times New Roman"/>
          <w:sz w:val="28"/>
          <w:szCs w:val="28"/>
        </w:rPr>
        <w:t>6</w:t>
      </w:r>
    </w:p>
    <w:p w:rsidR="009E39D4" w:rsidRDefault="009E39D4" w:rsidP="009D5E62">
      <w:pPr>
        <w:spacing w:after="0" w:line="240" w:lineRule="auto"/>
        <w:rPr>
          <w:rFonts w:ascii="Times New Roman" w:hAnsi="Times New Roman" w:cs="Times New Roman"/>
          <w:sz w:val="28"/>
          <w:szCs w:val="28"/>
        </w:rPr>
      </w:pPr>
    </w:p>
    <w:p w:rsidR="009E39D4" w:rsidRDefault="009E39D4" w:rsidP="009D5E62">
      <w:pPr>
        <w:spacing w:after="0" w:line="240" w:lineRule="auto"/>
        <w:rPr>
          <w:rFonts w:ascii="Times New Roman" w:hAnsi="Times New Roman" w:cs="Times New Roman"/>
          <w:sz w:val="28"/>
          <w:szCs w:val="28"/>
        </w:rPr>
      </w:pPr>
    </w:p>
    <w:p w:rsidR="009E39D4" w:rsidRDefault="009E39D4" w:rsidP="009D5E62">
      <w:pPr>
        <w:spacing w:after="0" w:line="240" w:lineRule="auto"/>
        <w:rPr>
          <w:rFonts w:ascii="Times New Roman" w:hAnsi="Times New Roman" w:cs="Times New Roman"/>
          <w:sz w:val="28"/>
          <w:szCs w:val="28"/>
        </w:rPr>
      </w:pPr>
    </w:p>
    <w:p w:rsidR="009E39D4" w:rsidRPr="009D5E62" w:rsidRDefault="009E39D4" w:rsidP="009D5E62">
      <w:pPr>
        <w:spacing w:after="0" w:line="240" w:lineRule="auto"/>
        <w:rPr>
          <w:rFonts w:ascii="Times New Roman" w:hAnsi="Times New Roman" w:cs="Times New Roman"/>
          <w:sz w:val="28"/>
          <w:szCs w:val="28"/>
        </w:rPr>
      </w:pPr>
    </w:p>
    <w:p w:rsidR="009D5E62" w:rsidRPr="009E39D4" w:rsidRDefault="009D5E62" w:rsidP="009D5E62">
      <w:pPr>
        <w:pStyle w:val="ConsPlusNormal"/>
        <w:jc w:val="right"/>
        <w:rPr>
          <w:rFonts w:ascii="Times New Roman" w:hAnsi="Times New Roman" w:cs="Times New Roman"/>
          <w:sz w:val="28"/>
          <w:szCs w:val="28"/>
        </w:rPr>
      </w:pPr>
      <w:r w:rsidRPr="009E39D4">
        <w:rPr>
          <w:rFonts w:ascii="Times New Roman" w:hAnsi="Times New Roman" w:cs="Times New Roman"/>
          <w:sz w:val="28"/>
          <w:szCs w:val="28"/>
        </w:rPr>
        <w:lastRenderedPageBreak/>
        <w:t>Приложение к решению</w:t>
      </w:r>
    </w:p>
    <w:p w:rsidR="009D5E62" w:rsidRPr="009E39D4" w:rsidRDefault="009D5E62" w:rsidP="009D5E62">
      <w:pPr>
        <w:pStyle w:val="ConsPlusNormal"/>
        <w:jc w:val="right"/>
        <w:rPr>
          <w:rFonts w:ascii="Times New Roman" w:hAnsi="Times New Roman" w:cs="Times New Roman"/>
          <w:sz w:val="28"/>
          <w:szCs w:val="28"/>
        </w:rPr>
      </w:pPr>
      <w:r w:rsidRPr="009E39D4">
        <w:rPr>
          <w:rFonts w:ascii="Times New Roman" w:hAnsi="Times New Roman" w:cs="Times New Roman"/>
          <w:sz w:val="28"/>
          <w:szCs w:val="28"/>
        </w:rPr>
        <w:t xml:space="preserve">Совета Федоровского </w:t>
      </w:r>
    </w:p>
    <w:p w:rsidR="009D5E62" w:rsidRPr="009E39D4" w:rsidRDefault="009D5E62" w:rsidP="009D5E62">
      <w:pPr>
        <w:pStyle w:val="ConsPlusNormal"/>
        <w:jc w:val="right"/>
        <w:rPr>
          <w:rFonts w:ascii="Times New Roman" w:hAnsi="Times New Roman" w:cs="Times New Roman"/>
          <w:sz w:val="28"/>
          <w:szCs w:val="28"/>
        </w:rPr>
      </w:pPr>
      <w:r w:rsidRPr="009E39D4">
        <w:rPr>
          <w:rFonts w:ascii="Times New Roman" w:hAnsi="Times New Roman" w:cs="Times New Roman"/>
          <w:sz w:val="28"/>
          <w:szCs w:val="28"/>
        </w:rPr>
        <w:t>сельского поселения</w:t>
      </w:r>
    </w:p>
    <w:p w:rsidR="009D5E62" w:rsidRPr="009E39D4" w:rsidRDefault="009D5E62" w:rsidP="009D5E62">
      <w:pPr>
        <w:pStyle w:val="ConsPlusNormal"/>
        <w:jc w:val="right"/>
        <w:rPr>
          <w:rFonts w:ascii="Times New Roman" w:hAnsi="Times New Roman" w:cs="Times New Roman"/>
          <w:sz w:val="28"/>
          <w:szCs w:val="28"/>
        </w:rPr>
      </w:pPr>
      <w:r w:rsidRPr="009E39D4">
        <w:rPr>
          <w:rFonts w:ascii="Times New Roman" w:hAnsi="Times New Roman" w:cs="Times New Roman"/>
          <w:sz w:val="28"/>
          <w:szCs w:val="28"/>
        </w:rPr>
        <w:t xml:space="preserve"> муниципального района </w:t>
      </w:r>
    </w:p>
    <w:p w:rsidR="009D5E62" w:rsidRPr="009E39D4" w:rsidRDefault="009D5E62" w:rsidP="009D5E62">
      <w:pPr>
        <w:pStyle w:val="ConsPlusNormal"/>
        <w:jc w:val="right"/>
        <w:rPr>
          <w:rFonts w:ascii="Times New Roman" w:hAnsi="Times New Roman" w:cs="Times New Roman"/>
          <w:sz w:val="28"/>
          <w:szCs w:val="28"/>
        </w:rPr>
      </w:pPr>
      <w:proofErr w:type="spellStart"/>
      <w:r w:rsidRPr="009E39D4">
        <w:rPr>
          <w:rFonts w:ascii="Times New Roman" w:hAnsi="Times New Roman" w:cs="Times New Roman"/>
          <w:sz w:val="28"/>
          <w:szCs w:val="28"/>
        </w:rPr>
        <w:t>Хайбуллинский</w:t>
      </w:r>
      <w:proofErr w:type="spellEnd"/>
      <w:r w:rsidRPr="009E39D4">
        <w:rPr>
          <w:rFonts w:ascii="Times New Roman" w:hAnsi="Times New Roman" w:cs="Times New Roman"/>
          <w:sz w:val="28"/>
          <w:szCs w:val="28"/>
        </w:rPr>
        <w:t xml:space="preserve"> район</w:t>
      </w:r>
    </w:p>
    <w:p w:rsidR="009D5E62" w:rsidRPr="009E39D4" w:rsidRDefault="009D5E62" w:rsidP="009D5E62">
      <w:pPr>
        <w:pStyle w:val="ConsPlusNormal"/>
        <w:jc w:val="right"/>
        <w:rPr>
          <w:rFonts w:ascii="Times New Roman" w:hAnsi="Times New Roman" w:cs="Times New Roman"/>
          <w:sz w:val="28"/>
          <w:szCs w:val="28"/>
        </w:rPr>
      </w:pPr>
      <w:r w:rsidRPr="009E39D4">
        <w:rPr>
          <w:rFonts w:ascii="Times New Roman" w:hAnsi="Times New Roman" w:cs="Times New Roman"/>
          <w:sz w:val="28"/>
          <w:szCs w:val="28"/>
        </w:rPr>
        <w:t xml:space="preserve"> Республики Башкортостан</w:t>
      </w:r>
    </w:p>
    <w:p w:rsidR="009D5E62" w:rsidRPr="009E39D4" w:rsidRDefault="009D5E62" w:rsidP="009D5E62">
      <w:pPr>
        <w:pStyle w:val="ConsPlusNormal"/>
        <w:tabs>
          <w:tab w:val="left" w:pos="6618"/>
        </w:tabs>
        <w:jc w:val="both"/>
        <w:rPr>
          <w:rFonts w:ascii="Times New Roman" w:hAnsi="Times New Roman" w:cs="Times New Roman"/>
          <w:sz w:val="28"/>
          <w:szCs w:val="28"/>
        </w:rPr>
      </w:pPr>
      <w:r w:rsidRPr="009E39D4">
        <w:rPr>
          <w:rFonts w:ascii="Times New Roman" w:hAnsi="Times New Roman" w:cs="Times New Roman"/>
          <w:sz w:val="28"/>
          <w:szCs w:val="28"/>
        </w:rPr>
        <w:t xml:space="preserve">                                                </w:t>
      </w:r>
      <w:r w:rsidR="009E39D4">
        <w:rPr>
          <w:rFonts w:ascii="Times New Roman" w:hAnsi="Times New Roman" w:cs="Times New Roman"/>
          <w:sz w:val="28"/>
          <w:szCs w:val="28"/>
        </w:rPr>
        <w:t xml:space="preserve">                           </w:t>
      </w:r>
      <w:r w:rsidRPr="009E39D4">
        <w:rPr>
          <w:rFonts w:ascii="Times New Roman" w:hAnsi="Times New Roman" w:cs="Times New Roman"/>
          <w:sz w:val="28"/>
          <w:szCs w:val="28"/>
        </w:rPr>
        <w:t xml:space="preserve"> от 17.02.2010 г. №Р-17/11</w:t>
      </w:r>
      <w:r w:rsidR="009E39D4">
        <w:rPr>
          <w:rFonts w:ascii="Times New Roman" w:hAnsi="Times New Roman" w:cs="Times New Roman"/>
          <w:sz w:val="28"/>
          <w:szCs w:val="28"/>
        </w:rPr>
        <w:t>6</w:t>
      </w:r>
    </w:p>
    <w:p w:rsidR="00105199" w:rsidRDefault="00105199" w:rsidP="00105199">
      <w:pPr>
        <w:rPr>
          <w:sz w:val="24"/>
        </w:rPr>
      </w:pPr>
    </w:p>
    <w:p w:rsidR="00105199" w:rsidRDefault="00105199" w:rsidP="00105199">
      <w:pPr>
        <w:pStyle w:val="a6"/>
        <w:ind w:left="5387"/>
        <w:rPr>
          <w:b w:val="0"/>
          <w:szCs w:val="24"/>
        </w:rPr>
      </w:pPr>
    </w:p>
    <w:p w:rsidR="00105199" w:rsidRDefault="00105199" w:rsidP="00105199">
      <w:pPr>
        <w:pStyle w:val="a8"/>
        <w:tabs>
          <w:tab w:val="left" w:pos="2268"/>
        </w:tabs>
        <w:spacing w:before="0"/>
        <w:ind w:right="-2" w:firstLine="851"/>
        <w:jc w:val="center"/>
        <w:rPr>
          <w:rFonts w:cs="Arial"/>
          <w:szCs w:val="24"/>
        </w:rPr>
      </w:pPr>
      <w:r>
        <w:rPr>
          <w:rFonts w:cs="Arial"/>
          <w:szCs w:val="24"/>
        </w:rPr>
        <w:t>Положение</w:t>
      </w:r>
    </w:p>
    <w:p w:rsidR="00105199" w:rsidRDefault="00105199" w:rsidP="00105199">
      <w:pPr>
        <w:pStyle w:val="a8"/>
        <w:tabs>
          <w:tab w:val="left" w:pos="2268"/>
        </w:tabs>
        <w:spacing w:before="0" w:line="100" w:lineRule="atLeast"/>
        <w:ind w:right="-2" w:firstLine="851"/>
        <w:jc w:val="center"/>
        <w:rPr>
          <w:rFonts w:cs="Arial"/>
          <w:szCs w:val="24"/>
        </w:rPr>
      </w:pPr>
      <w:r>
        <w:rPr>
          <w:rFonts w:cs="Arial"/>
          <w:szCs w:val="24"/>
        </w:rPr>
        <w:t>о порядке представления гражданами, претендующими на замещение должностей руководителей муниципальных учреждений, и лицами, замещающими указанные должности, сведений о доходах, об имуществе и обязательствах имущественного характера</w:t>
      </w:r>
    </w:p>
    <w:p w:rsidR="00105199" w:rsidRDefault="00105199" w:rsidP="00105199">
      <w:pPr>
        <w:pStyle w:val="a8"/>
        <w:tabs>
          <w:tab w:val="left" w:pos="2268"/>
        </w:tabs>
        <w:spacing w:before="0"/>
        <w:ind w:right="-2" w:firstLine="851"/>
        <w:jc w:val="center"/>
        <w:rPr>
          <w:szCs w:val="24"/>
        </w:rPr>
      </w:pPr>
    </w:p>
    <w:p w:rsidR="00105199" w:rsidRDefault="00105199" w:rsidP="00105199">
      <w:pPr>
        <w:pStyle w:val="a8"/>
        <w:tabs>
          <w:tab w:val="left" w:pos="2268"/>
        </w:tabs>
        <w:spacing w:before="0"/>
        <w:ind w:right="-2" w:firstLine="851"/>
        <w:jc w:val="center"/>
        <w:rPr>
          <w:szCs w:val="24"/>
        </w:rPr>
      </w:pPr>
    </w:p>
    <w:p w:rsidR="00105199" w:rsidRDefault="00105199" w:rsidP="00105199">
      <w:pPr>
        <w:pStyle w:val="a6"/>
        <w:tabs>
          <w:tab w:val="left" w:pos="2268"/>
        </w:tabs>
        <w:ind w:right="-2" w:firstLine="851"/>
        <w:jc w:val="both"/>
        <w:rPr>
          <w:b w:val="0"/>
          <w:szCs w:val="24"/>
        </w:rPr>
      </w:pPr>
      <w:r>
        <w:rPr>
          <w:b w:val="0"/>
          <w:szCs w:val="24"/>
        </w:rPr>
        <w:t>1. </w:t>
      </w:r>
      <w:proofErr w:type="gramStart"/>
      <w:r>
        <w:rPr>
          <w:b w:val="0"/>
          <w:szCs w:val="24"/>
        </w:rPr>
        <w:t xml:space="preserve">Настоящим Положением определяется порядок представления гражданами, </w:t>
      </w:r>
      <w:r>
        <w:rPr>
          <w:rFonts w:cs="Arial"/>
          <w:b w:val="0"/>
          <w:szCs w:val="24"/>
        </w:rPr>
        <w:t>претендующими на замещение должностей руководителей муниципальных учреждений, и лицами, замещающими указанные должности</w:t>
      </w:r>
      <w:r>
        <w:rPr>
          <w:b w:val="0"/>
          <w:szCs w:val="24"/>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Pr>
          <w:b w:val="0"/>
          <w:szCs w:val="24"/>
        </w:rPr>
        <w:t xml:space="preserve"> - сведения о доходах, об имуществе и обязательствах имущественного характера).</w:t>
      </w:r>
    </w:p>
    <w:p w:rsidR="00105199" w:rsidRDefault="00105199" w:rsidP="00105199">
      <w:pPr>
        <w:pStyle w:val="a6"/>
        <w:ind w:firstLine="540"/>
        <w:jc w:val="both"/>
        <w:rPr>
          <w:b w:val="0"/>
          <w:szCs w:val="24"/>
        </w:rPr>
      </w:pPr>
      <w:bookmarkStart w:id="0" w:name="Par60"/>
      <w:r>
        <w:rPr>
          <w:b w:val="0"/>
          <w:szCs w:val="24"/>
        </w:rPr>
        <w:t>2. Обязанность представлять сведения о доходах, об имуществе и обязательствах имущественного характера возлагается на руководителя муниципального учреждения (автономного, бюджетного, казенного), созданного муниципальным образованием «</w:t>
      </w:r>
      <w:proofErr w:type="spellStart"/>
      <w:r>
        <w:rPr>
          <w:b w:val="0"/>
          <w:szCs w:val="24"/>
        </w:rPr>
        <w:t>Зоркальцевское</w:t>
      </w:r>
      <w:proofErr w:type="spellEnd"/>
      <w:r>
        <w:rPr>
          <w:b w:val="0"/>
          <w:szCs w:val="24"/>
        </w:rPr>
        <w:t xml:space="preserve"> сельское поселение»»</w:t>
      </w:r>
      <w:bookmarkEnd w:id="0"/>
      <w:r>
        <w:rPr>
          <w:b w:val="0"/>
          <w:szCs w:val="24"/>
        </w:rPr>
        <w:t xml:space="preserve">, в отношении которого полномочия учредителя осуществляет Администрация </w:t>
      </w:r>
      <w:proofErr w:type="spellStart"/>
      <w:r>
        <w:rPr>
          <w:b w:val="0"/>
          <w:szCs w:val="24"/>
        </w:rPr>
        <w:t>Зоркальцевского</w:t>
      </w:r>
      <w:proofErr w:type="spellEnd"/>
      <w:r>
        <w:rPr>
          <w:b w:val="0"/>
          <w:szCs w:val="24"/>
        </w:rPr>
        <w:t xml:space="preserve"> сельского поселения.</w:t>
      </w:r>
    </w:p>
    <w:p w:rsidR="00105199" w:rsidRDefault="00105199" w:rsidP="00105199">
      <w:pPr>
        <w:pStyle w:val="a6"/>
        <w:ind w:firstLine="540"/>
        <w:jc w:val="both"/>
        <w:rPr>
          <w:b w:val="0"/>
          <w:szCs w:val="24"/>
        </w:rPr>
      </w:pPr>
      <w:r>
        <w:rPr>
          <w:b w:val="0"/>
          <w:szCs w:val="24"/>
        </w:rPr>
        <w:t xml:space="preserve">3. Сведения о доходах, об имуществе и обязательствах имущественного характера представляются по форме, которая установлена для представления сведений о доходах, </w:t>
      </w:r>
      <w:r>
        <w:rPr>
          <w:rFonts w:cs="Arial"/>
          <w:b w:val="0"/>
          <w:szCs w:val="24"/>
        </w:rPr>
        <w:t xml:space="preserve">об имуществе и обязательствах имущественного характера </w:t>
      </w:r>
      <w:r>
        <w:rPr>
          <w:b w:val="0"/>
          <w:szCs w:val="24"/>
        </w:rPr>
        <w:t xml:space="preserve">муниципальными служащими, замещающими должности, определенные постановлением Администрации </w:t>
      </w:r>
      <w:proofErr w:type="spellStart"/>
      <w:r>
        <w:rPr>
          <w:b w:val="0"/>
          <w:szCs w:val="24"/>
        </w:rPr>
        <w:t>Зоркальцевского</w:t>
      </w:r>
      <w:proofErr w:type="spellEnd"/>
      <w:r>
        <w:rPr>
          <w:b w:val="0"/>
          <w:szCs w:val="24"/>
        </w:rPr>
        <w:t xml:space="preserve"> сельского поселения от 25.05.2011 № 134:</w:t>
      </w:r>
    </w:p>
    <w:p w:rsidR="00105199" w:rsidRDefault="00105199" w:rsidP="00105199">
      <w:pPr>
        <w:pStyle w:val="a6"/>
        <w:ind w:firstLine="540"/>
        <w:jc w:val="both"/>
        <w:rPr>
          <w:b w:val="0"/>
          <w:szCs w:val="24"/>
        </w:rPr>
      </w:pPr>
      <w:bookmarkStart w:id="1" w:name="Par62"/>
      <w:bookmarkEnd w:id="1"/>
      <w:r>
        <w:rPr>
          <w:b w:val="0"/>
          <w:szCs w:val="24"/>
        </w:rPr>
        <w:t>а) гражданами - при приеме на работу на должность руководителя муниципального учреждения;</w:t>
      </w:r>
    </w:p>
    <w:p w:rsidR="00105199" w:rsidRDefault="00105199" w:rsidP="00105199">
      <w:pPr>
        <w:pStyle w:val="a6"/>
        <w:ind w:firstLine="540"/>
        <w:jc w:val="both"/>
        <w:rPr>
          <w:b w:val="0"/>
          <w:szCs w:val="24"/>
        </w:rPr>
      </w:pPr>
      <w:bookmarkStart w:id="2" w:name="Par63"/>
      <w:bookmarkEnd w:id="2"/>
      <w:r>
        <w:rPr>
          <w:b w:val="0"/>
          <w:szCs w:val="24"/>
        </w:rPr>
        <w:t>б) руководителями муниципальных учреждений - ежегодно, в сроки, установленные для представления сведений муниципальными служащими.</w:t>
      </w:r>
    </w:p>
    <w:p w:rsidR="00105199" w:rsidRDefault="00105199" w:rsidP="00105199">
      <w:pPr>
        <w:pStyle w:val="a6"/>
        <w:ind w:firstLine="540"/>
        <w:jc w:val="both"/>
        <w:rPr>
          <w:b w:val="0"/>
          <w:szCs w:val="24"/>
        </w:rPr>
      </w:pPr>
      <w:bookmarkStart w:id="3" w:name="Par65"/>
      <w:bookmarkEnd w:id="3"/>
      <w:r>
        <w:rPr>
          <w:b w:val="0"/>
          <w:szCs w:val="24"/>
        </w:rPr>
        <w:t>4. Гражданин при приеме на работу на должность руководителя муниципального учреждения представляет:</w:t>
      </w:r>
    </w:p>
    <w:p w:rsidR="00105199" w:rsidRDefault="00105199" w:rsidP="00105199">
      <w:pPr>
        <w:pStyle w:val="a6"/>
        <w:ind w:firstLine="540"/>
        <w:jc w:val="both"/>
        <w:rPr>
          <w:b w:val="0"/>
          <w:szCs w:val="24"/>
        </w:rPr>
      </w:pPr>
      <w:proofErr w:type="gramStart"/>
      <w:r>
        <w:rPr>
          <w:b w:val="0"/>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b w:val="0"/>
          <w:szCs w:val="24"/>
        </w:rPr>
        <w:t xml:space="preserve"> месяцу предполагаемого замещения должности руководителя муниципального учреждения (на отчетную дату);</w:t>
      </w:r>
    </w:p>
    <w:p w:rsidR="00105199" w:rsidRDefault="00105199" w:rsidP="00105199">
      <w:pPr>
        <w:pStyle w:val="a6"/>
        <w:ind w:firstLine="540"/>
        <w:jc w:val="both"/>
        <w:rPr>
          <w:b w:val="0"/>
          <w:szCs w:val="24"/>
        </w:rPr>
      </w:pPr>
      <w:proofErr w:type="gramStart"/>
      <w:r>
        <w:rPr>
          <w:b w:val="0"/>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Pr>
          <w:b w:val="0"/>
          <w:szCs w:val="24"/>
        </w:rPr>
        <w:lastRenderedPageBreak/>
        <w:t>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предполагаемого замещения</w:t>
      </w:r>
      <w:proofErr w:type="gramEnd"/>
      <w:r>
        <w:rPr>
          <w:b w:val="0"/>
          <w:szCs w:val="24"/>
        </w:rPr>
        <w:t xml:space="preserve"> гражданином должности руководителя муниципального учреждения (на отчетную дату).</w:t>
      </w:r>
    </w:p>
    <w:p w:rsidR="00105199" w:rsidRDefault="00105199" w:rsidP="00105199">
      <w:pPr>
        <w:pStyle w:val="a6"/>
        <w:ind w:firstLine="540"/>
        <w:jc w:val="both"/>
        <w:rPr>
          <w:b w:val="0"/>
          <w:szCs w:val="24"/>
        </w:rPr>
      </w:pPr>
      <w:r>
        <w:rPr>
          <w:b w:val="0"/>
          <w:szCs w:val="24"/>
        </w:rPr>
        <w:t>5. Руководитель муниципального учреждения представляет ежегодно:</w:t>
      </w:r>
    </w:p>
    <w:p w:rsidR="00105199" w:rsidRDefault="00105199" w:rsidP="00105199">
      <w:pPr>
        <w:pStyle w:val="a6"/>
        <w:ind w:firstLine="540"/>
        <w:jc w:val="both"/>
        <w:rPr>
          <w:b w:val="0"/>
          <w:szCs w:val="24"/>
        </w:rPr>
      </w:pPr>
      <w:r>
        <w:rPr>
          <w:b w:val="0"/>
          <w:szCs w:val="24"/>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5199" w:rsidRDefault="00105199" w:rsidP="00105199">
      <w:pPr>
        <w:pStyle w:val="a6"/>
        <w:ind w:firstLine="540"/>
        <w:jc w:val="both"/>
        <w:rPr>
          <w:b w:val="0"/>
          <w:szCs w:val="24"/>
        </w:rPr>
      </w:pPr>
      <w:proofErr w:type="gramStart"/>
      <w:r>
        <w:rPr>
          <w:b w:val="0"/>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05199" w:rsidRDefault="00105199" w:rsidP="00105199">
      <w:pPr>
        <w:pStyle w:val="a6"/>
        <w:ind w:firstLine="540"/>
        <w:jc w:val="both"/>
        <w:rPr>
          <w:b w:val="0"/>
          <w:szCs w:val="24"/>
        </w:rPr>
      </w:pPr>
      <w:r>
        <w:rPr>
          <w:b w:val="0"/>
          <w:szCs w:val="24"/>
        </w:rPr>
        <w:t xml:space="preserve">6. Сведения о доходах, об имуществе и обязательствах имущественного характера представляются Управляющему Делами Администрации </w:t>
      </w:r>
      <w:proofErr w:type="spellStart"/>
      <w:r>
        <w:rPr>
          <w:b w:val="0"/>
          <w:szCs w:val="24"/>
        </w:rPr>
        <w:t>Зоркальцевского</w:t>
      </w:r>
      <w:proofErr w:type="spellEnd"/>
      <w:r>
        <w:rPr>
          <w:b w:val="0"/>
          <w:szCs w:val="24"/>
        </w:rPr>
        <w:t xml:space="preserve"> сельского поселения. </w:t>
      </w:r>
    </w:p>
    <w:p w:rsidR="00105199" w:rsidRDefault="00105199" w:rsidP="00105199">
      <w:pPr>
        <w:pStyle w:val="a6"/>
        <w:ind w:firstLine="540"/>
        <w:jc w:val="both"/>
        <w:rPr>
          <w:b w:val="0"/>
          <w:szCs w:val="24"/>
        </w:rPr>
      </w:pPr>
      <w:r>
        <w:rPr>
          <w:b w:val="0"/>
          <w:szCs w:val="24"/>
        </w:rPr>
        <w:t xml:space="preserve">7. В случае если гражданин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Pr>
          <w:b w:val="0"/>
          <w:szCs w:val="24"/>
        </w:rPr>
        <w:t>сведения</w:t>
      </w:r>
      <w:proofErr w:type="gramEnd"/>
      <w:r>
        <w:rPr>
          <w:b w:val="0"/>
          <w:szCs w:val="24"/>
        </w:rPr>
        <w:t xml:space="preserve"> либо имеются ошибки, они вправе представить уточненные сведения в порядке, установленном настоящим Положением.</w:t>
      </w:r>
    </w:p>
    <w:p w:rsidR="00105199" w:rsidRDefault="00105199" w:rsidP="00105199">
      <w:pPr>
        <w:pStyle w:val="a6"/>
        <w:ind w:firstLine="540"/>
        <w:jc w:val="both"/>
        <w:rPr>
          <w:b w:val="0"/>
          <w:szCs w:val="24"/>
        </w:rPr>
      </w:pPr>
      <w:r>
        <w:rPr>
          <w:b w:val="0"/>
          <w:szCs w:val="24"/>
        </w:rPr>
        <w:t>Руководитель муниципального учреждения может представить уточненные сведения в течение трех месяцев после окончания срока, указанного в подпункте «б» пункта 3 настоящего Положения.</w:t>
      </w:r>
    </w:p>
    <w:p w:rsidR="00105199" w:rsidRDefault="00105199" w:rsidP="00105199">
      <w:pPr>
        <w:pStyle w:val="a6"/>
        <w:ind w:firstLine="540"/>
        <w:jc w:val="both"/>
        <w:rPr>
          <w:b w:val="0"/>
          <w:szCs w:val="24"/>
        </w:rPr>
      </w:pPr>
      <w:r>
        <w:rPr>
          <w:b w:val="0"/>
          <w:szCs w:val="24"/>
        </w:rPr>
        <w:t>8. Сведения о доходах, об имуществе и обязательствах имущественного характера, представляемые в соответствии с настоящим Положением гражданином 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105199" w:rsidRDefault="00105199" w:rsidP="00105199">
      <w:pPr>
        <w:pStyle w:val="a6"/>
        <w:ind w:firstLine="540"/>
        <w:jc w:val="both"/>
        <w:rPr>
          <w:b w:val="0"/>
          <w:szCs w:val="24"/>
        </w:rPr>
      </w:pPr>
      <w:r>
        <w:rPr>
          <w:b w:val="0"/>
          <w:szCs w:val="24"/>
        </w:rPr>
        <w:t xml:space="preserve">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на официальном сайте Администрации </w:t>
      </w:r>
      <w:proofErr w:type="spellStart"/>
      <w:r>
        <w:rPr>
          <w:b w:val="0"/>
          <w:szCs w:val="24"/>
        </w:rPr>
        <w:t>Зоркальцевского</w:t>
      </w:r>
      <w:proofErr w:type="spellEnd"/>
      <w:r>
        <w:rPr>
          <w:b w:val="0"/>
          <w:szCs w:val="24"/>
        </w:rPr>
        <w:t xml:space="preserve"> сельского поселения.</w:t>
      </w:r>
    </w:p>
    <w:p w:rsidR="00105199" w:rsidRDefault="00105199" w:rsidP="00105199">
      <w:pPr>
        <w:pStyle w:val="a6"/>
        <w:ind w:firstLine="540"/>
        <w:jc w:val="both"/>
        <w:rPr>
          <w:b w:val="0"/>
          <w:szCs w:val="24"/>
        </w:rPr>
      </w:pPr>
      <w:r>
        <w:rPr>
          <w:b w:val="0"/>
          <w:szCs w:val="24"/>
        </w:rPr>
        <w:t>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5199" w:rsidRDefault="00105199" w:rsidP="00105199">
      <w:pPr>
        <w:pStyle w:val="a6"/>
        <w:ind w:firstLine="540"/>
        <w:jc w:val="both"/>
        <w:rPr>
          <w:b w:val="0"/>
          <w:szCs w:val="24"/>
        </w:rPr>
      </w:pPr>
      <w:r>
        <w:rPr>
          <w:b w:val="0"/>
          <w:szCs w:val="24"/>
        </w:rPr>
        <w:t>11. 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105199" w:rsidRDefault="00105199" w:rsidP="00105199">
      <w:pPr>
        <w:pStyle w:val="a6"/>
        <w:ind w:firstLine="540"/>
        <w:jc w:val="both"/>
        <w:rPr>
          <w:b w:val="0"/>
          <w:szCs w:val="24"/>
        </w:rPr>
      </w:pPr>
      <w:proofErr w:type="gramStart"/>
      <w:r>
        <w:rPr>
          <w:b w:val="0"/>
          <w:szCs w:val="24"/>
        </w:rPr>
        <w:t xml:space="preserve">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w:t>
      </w:r>
      <w:r>
        <w:rPr>
          <w:b w:val="0"/>
          <w:szCs w:val="24"/>
        </w:rPr>
        <w:lastRenderedPageBreak/>
        <w:t>руководителя муниципального учреждения, эти справки возвращаются ему по его письменному заявлению вместе с другими документами.</w:t>
      </w:r>
      <w:proofErr w:type="gramEnd"/>
    </w:p>
    <w:p w:rsidR="00105199" w:rsidRDefault="00105199" w:rsidP="00105199">
      <w:pPr>
        <w:pStyle w:val="a6"/>
        <w:ind w:firstLine="566"/>
        <w:jc w:val="both"/>
        <w:rPr>
          <w:b w:val="0"/>
          <w:szCs w:val="24"/>
        </w:rPr>
      </w:pPr>
      <w:r>
        <w:rPr>
          <w:b w:val="0"/>
          <w:szCs w:val="24"/>
        </w:rPr>
        <w:t xml:space="preserve">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 а руководитель муниципального учреждения привлекается к ответственности в соответствии с действующим законодательством. </w:t>
      </w:r>
    </w:p>
    <w:p w:rsidR="00105199" w:rsidRDefault="00105199" w:rsidP="00105199">
      <w:pPr>
        <w:pStyle w:val="a6"/>
        <w:jc w:val="center"/>
        <w:rPr>
          <w:b w:val="0"/>
          <w:szCs w:val="24"/>
        </w:rPr>
      </w:pPr>
    </w:p>
    <w:p w:rsidR="00105199" w:rsidRDefault="00105199" w:rsidP="00105199">
      <w:pPr>
        <w:tabs>
          <w:tab w:val="left" w:pos="6660"/>
        </w:tabs>
        <w:jc w:val="both"/>
        <w:rPr>
          <w:b/>
          <w:szCs w:val="24"/>
        </w:rPr>
      </w:pPr>
    </w:p>
    <w:p w:rsidR="00105199" w:rsidRDefault="00105199" w:rsidP="00105199">
      <w:pPr>
        <w:autoSpaceDE w:val="0"/>
        <w:autoSpaceDN w:val="0"/>
        <w:adjustRightInd w:val="0"/>
        <w:jc w:val="center"/>
        <w:rPr>
          <w:szCs w:val="26"/>
        </w:rPr>
      </w:pPr>
    </w:p>
    <w:p w:rsidR="00105199" w:rsidRDefault="00105199" w:rsidP="00105199">
      <w:pPr>
        <w:autoSpaceDE w:val="0"/>
        <w:autoSpaceDN w:val="0"/>
        <w:adjustRightInd w:val="0"/>
        <w:jc w:val="center"/>
        <w:rPr>
          <w:szCs w:val="26"/>
        </w:rPr>
      </w:pPr>
    </w:p>
    <w:p w:rsidR="00287318" w:rsidRDefault="00287318"/>
    <w:sectPr w:rsidR="00287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05199"/>
    <w:rsid w:val="00105199"/>
    <w:rsid w:val="00287318"/>
    <w:rsid w:val="009D5E62"/>
    <w:rsid w:val="009E3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05199"/>
    <w:rPr>
      <w:color w:val="0000FF"/>
      <w:u w:val="single"/>
    </w:rPr>
  </w:style>
  <w:style w:type="paragraph" w:styleId="a4">
    <w:name w:val="Title"/>
    <w:basedOn w:val="a"/>
    <w:link w:val="a5"/>
    <w:qFormat/>
    <w:rsid w:val="00105199"/>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05199"/>
    <w:rPr>
      <w:rFonts w:ascii="Times New Roman" w:eastAsia="Times New Roman" w:hAnsi="Times New Roman" w:cs="Times New Roman"/>
      <w:b/>
      <w:sz w:val="28"/>
      <w:szCs w:val="20"/>
    </w:rPr>
  </w:style>
  <w:style w:type="paragraph" w:styleId="a6">
    <w:name w:val="Body Text"/>
    <w:basedOn w:val="a"/>
    <w:link w:val="a7"/>
    <w:semiHidden/>
    <w:unhideWhenUsed/>
    <w:rsid w:val="00105199"/>
    <w:pPr>
      <w:spacing w:after="0" w:line="240" w:lineRule="auto"/>
    </w:pPr>
    <w:rPr>
      <w:rFonts w:ascii="Times New Roman" w:eastAsia="Times New Roman" w:hAnsi="Times New Roman" w:cs="Times New Roman"/>
      <w:b/>
      <w:sz w:val="24"/>
      <w:szCs w:val="20"/>
    </w:rPr>
  </w:style>
  <w:style w:type="character" w:customStyle="1" w:styleId="a7">
    <w:name w:val="Основной текст Знак"/>
    <w:basedOn w:val="a0"/>
    <w:link w:val="a6"/>
    <w:semiHidden/>
    <w:rsid w:val="00105199"/>
    <w:rPr>
      <w:rFonts w:ascii="Times New Roman" w:eastAsia="Times New Roman" w:hAnsi="Times New Roman" w:cs="Times New Roman"/>
      <w:b/>
      <w:sz w:val="24"/>
      <w:szCs w:val="20"/>
    </w:rPr>
  </w:style>
  <w:style w:type="paragraph" w:customStyle="1" w:styleId="a8">
    <w:name w:val="реквизитПодпись"/>
    <w:basedOn w:val="a"/>
    <w:rsid w:val="00105199"/>
    <w:pPr>
      <w:tabs>
        <w:tab w:val="left" w:pos="6804"/>
      </w:tabs>
      <w:spacing w:before="360" w:after="0" w:line="240" w:lineRule="auto"/>
    </w:pPr>
    <w:rPr>
      <w:rFonts w:ascii="Times New Roman" w:eastAsia="Times New Roman" w:hAnsi="Times New Roman" w:cs="Times New Roman"/>
      <w:sz w:val="24"/>
      <w:szCs w:val="20"/>
    </w:rPr>
  </w:style>
  <w:style w:type="paragraph" w:customStyle="1" w:styleId="ConsPlusNormal">
    <w:name w:val="ConsPlusNormal"/>
    <w:rsid w:val="00105199"/>
    <w:pPr>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Indent 3"/>
    <w:basedOn w:val="a"/>
    <w:link w:val="30"/>
    <w:uiPriority w:val="99"/>
    <w:semiHidden/>
    <w:unhideWhenUsed/>
    <w:rsid w:val="00105199"/>
    <w:pPr>
      <w:spacing w:after="120"/>
      <w:ind w:left="283"/>
    </w:pPr>
    <w:rPr>
      <w:sz w:val="16"/>
      <w:szCs w:val="16"/>
    </w:rPr>
  </w:style>
  <w:style w:type="character" w:customStyle="1" w:styleId="30">
    <w:name w:val="Основной текст с отступом 3 Знак"/>
    <w:basedOn w:val="a0"/>
    <w:link w:val="3"/>
    <w:uiPriority w:val="99"/>
    <w:semiHidden/>
    <w:rsid w:val="00105199"/>
    <w:rPr>
      <w:sz w:val="16"/>
      <w:szCs w:val="16"/>
    </w:rPr>
  </w:style>
  <w:style w:type="paragraph" w:styleId="a9">
    <w:name w:val="header"/>
    <w:aliases w:val="Знак1,Знак1 Знак"/>
    <w:basedOn w:val="a"/>
    <w:link w:val="1"/>
    <w:rsid w:val="0010519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semiHidden/>
    <w:rsid w:val="00105199"/>
  </w:style>
  <w:style w:type="character" w:customStyle="1" w:styleId="1">
    <w:name w:val="Верхний колонтитул Знак1"/>
    <w:aliases w:val="Знак1 Знак1,Верхний колонтитул Знак Знак,Знак1 Знак Знак"/>
    <w:basedOn w:val="a0"/>
    <w:link w:val="a9"/>
    <w:rsid w:val="00105199"/>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1051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5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7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2016-11-11T10:45:00Z</dcterms:created>
  <dcterms:modified xsi:type="dcterms:W3CDTF">2016-11-11T11:13:00Z</dcterms:modified>
</cp:coreProperties>
</file>