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31" w:rsidRPr="00B56131" w:rsidRDefault="00B56131" w:rsidP="00B56131">
      <w:pPr>
        <w:shd w:val="clear" w:color="auto" w:fill="FFFFFF"/>
        <w:spacing w:after="100" w:afterAutospacing="1" w:line="240" w:lineRule="auto"/>
        <w:ind w:left="-709"/>
        <w:rPr>
          <w:rFonts w:ascii="Arial" w:eastAsia="Times New Roman" w:hAnsi="Arial" w:cs="Arial"/>
          <w:color w:val="222222"/>
          <w:sz w:val="18"/>
          <w:szCs w:val="18"/>
        </w:rPr>
      </w:pPr>
      <w:r>
        <w:rPr>
          <w:rFonts w:ascii="Arial" w:eastAsia="Times New Roman" w:hAnsi="Arial" w:cs="Arial"/>
          <w:noProof/>
          <w:color w:val="222222"/>
          <w:sz w:val="18"/>
          <w:szCs w:val="18"/>
        </w:rPr>
        <w:drawing>
          <wp:inline distT="0" distB="0" distL="0" distR="0">
            <wp:extent cx="6751955" cy="9744075"/>
            <wp:effectExtent l="19050" t="0" r="0" b="0"/>
            <wp:docPr id="6" name="Рисунок 6" descr="Py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yro.png"/>
                    <pic:cNvPicPr>
                      <a:picLocks noChangeAspect="1" noChangeArrowheads="1"/>
                    </pic:cNvPicPr>
                  </pic:nvPicPr>
                  <pic:blipFill>
                    <a:blip r:embed="rId5"/>
                    <a:srcRect/>
                    <a:stretch>
                      <a:fillRect/>
                    </a:stretch>
                  </pic:blipFill>
                  <pic:spPr bwMode="auto">
                    <a:xfrm>
                      <a:off x="0" y="0"/>
                      <a:ext cx="6751955" cy="9744075"/>
                    </a:xfrm>
                    <a:prstGeom prst="rect">
                      <a:avLst/>
                    </a:prstGeom>
                    <a:noFill/>
                    <a:ln w="9525">
                      <a:noFill/>
                      <a:miter lim="800000"/>
                      <a:headEnd/>
                      <a:tailEnd/>
                    </a:ln>
                  </pic:spPr>
                </pic:pic>
              </a:graphicData>
            </a:graphic>
          </wp:inline>
        </w:drawing>
      </w:r>
    </w:p>
    <w:p w:rsidR="00B56131" w:rsidRDefault="00B56131" w:rsidP="00B56131">
      <w:pPr>
        <w:pStyle w:val="2"/>
        <w:shd w:val="clear" w:color="auto" w:fill="FFFFFF"/>
        <w:jc w:val="center"/>
        <w:rPr>
          <w:rFonts w:ascii="Arial" w:hAnsi="Arial" w:cs="Arial"/>
          <w:color w:val="222222"/>
        </w:rPr>
      </w:pPr>
      <w:r>
        <w:rPr>
          <w:rFonts w:ascii="Arial" w:hAnsi="Arial" w:cs="Arial"/>
          <w:color w:val="222222"/>
        </w:rPr>
        <w:lastRenderedPageBreak/>
        <w:t>Основные требования пожарной безопасности при проведении праздничных мероприятий, а также использовании пиротехнических изделий</w:t>
      </w:r>
    </w:p>
    <w:p w:rsidR="00B56131" w:rsidRDefault="00B56131" w:rsidP="00B56131">
      <w:pPr>
        <w:pStyle w:val="2"/>
        <w:shd w:val="clear" w:color="auto" w:fill="FFFFFF"/>
        <w:rPr>
          <w:rFonts w:ascii="Arial" w:hAnsi="Arial" w:cs="Arial"/>
          <w:color w:val="222222"/>
        </w:rPr>
      </w:pPr>
      <w:r>
        <w:rPr>
          <w:rFonts w:ascii="Arial" w:hAnsi="Arial" w:cs="Arial"/>
          <w:color w:val="222222"/>
        </w:rPr>
        <w:t> </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Основные требования пожарной безопасности при организации и проведении Новогодних и Рождественских праздников регламентированы Постановлением Правительства в Российской Федерации «О противопожарном режиме» от 25.04.2012 № 390.</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В соответствии с указанными Правилами противопожарного режима устроители мероприятий с массовым участием людей (вечера, дискотеки, торжества вокруг новогодней елки, представления и т. п.), должны перед началом этих мероприятий тщательно осмотреть помещения и убедиться в их полной готовности в противопожарном отношении.</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При организации и проведении новогодних праздников и других мероприятий с массовым пребыванием людей:</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допускается использовать только помещения, обеспеченные не менее чем двумя эвакуационными выходами, отвечающими требованиям норм проектирования, не имеющие на окнах решеток и расположенные не выше 2 этажа в зданиях с горючими перекрытиями;</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елка должна устанавливаться на устойчивом основании и с таким расчетом, чтобы ветви не касались стен и потолка;</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при отсутствии в помещении электрического освещения мероприятия у елки должны проводиться только в светлое время суток;</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иллюминация должна быть выполнена с соблюдением ПУЭ.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 Мощность лампочек не должна превышать 25 Вт;</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при обнаружении неисправности в иллюминации (нагрев проводов, мигание лампочек, искрение и т. п.) она должна быть немедленно обесточена. Запрещается:</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проведение мероприятий при запертых распашных решетках на окнах помещений, в которых они проводятся;</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применять дуговые прожекторы, свечи и хлопушки, устраивать фейерверки и другие световые пожароопасные эффекты, которые могут привести к пожару;</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украшать елку целлулоидными игрушками, а также марлей и ватой, не пропитанными огнезащитными составами;</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одевать детей в костюмы из легкогорючих материалов;</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проводить огневые, покрасочные и другие пожароопасные и взрывопожароопасные работы;</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использовать ставни на окнах для затемнения помещений;</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уменьшать ширину проходов между рядами и устанавливать в проходах дополнительные кресла, стулья и т. п.;</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полностью гасить свет в помещении во время спектаклей или представлений;</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допускать заполнение помещений людьми сверх установленной нормы.</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При проведении мероприятий должно быть организовано дежурство на сцене и в зальных помещениях ответственных лиц, членов добровольных пожарных формирований или работников пожарной охраны предприятия.</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Требования пожарной безопасности к пиротехнической продукции регламентированы Правилами обеспечения противопожарного режима при распространении и использовании пиротехнических изделий, утвержденными постановлением Правительства Российской Федерации от 22 декабря 2009 г. №1052.</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lastRenderedPageBreak/>
        <w:t>   В соответствии с указанным документом, реализацию пиротехнических изделий разрешается осуществлять в специализированных торговых учреждениях, размещаемых в одноэтажных зданиях или на верхних этажах многоэтажных зданий.</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Соответствующие отделы продажи должны выделяться противопожарными перегородками и не примыкать к эвакуационным выходам.</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Витрины с образцами пиротехнической продукции должны исключать любые действия покупателей с изделиями, кроме визуального осмотра.</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В торговых помещениях магазинов самообслуживания реализация пиротехнических изделий производится продавцами-консультантами.</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Одновременно, пиротехнические изделия запрещено располагать ближе 0,5 м от нагревательных приборов системы отопления.</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Реализация пиротехнических изделий запрещается: на объектах торговли, расположенных в жилых зданиях, объектах транспортной инфраструктуры, а также лицам, не достигшим шестнадцатилетнего возраста.</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Любое лицо, осуществляющее использование пиротехнического изделия, должно обеспечить безопасность для окружающих людей, автотранспорта, зданий, а также другого имущества.</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xml:space="preserve">   Применение пиротехнической продукции должно осуществляться исключительно в соответствии с требованиями инструкции по эксплуатации </w:t>
      </w:r>
      <w:proofErr w:type="gramStart"/>
      <w:r>
        <w:rPr>
          <w:rFonts w:ascii="Arial" w:hAnsi="Arial" w:cs="Arial"/>
          <w:color w:val="222222"/>
          <w:sz w:val="18"/>
          <w:szCs w:val="18"/>
        </w:rPr>
        <w:t>завода-изготовителя</w:t>
      </w:r>
      <w:proofErr w:type="gramEnd"/>
      <w:r>
        <w:rPr>
          <w:rFonts w:ascii="Arial" w:hAnsi="Arial" w:cs="Arial"/>
          <w:color w:val="222222"/>
          <w:sz w:val="18"/>
          <w:szCs w:val="18"/>
        </w:rPr>
        <w:t xml:space="preserve"> которая содержит:</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а) ограничения по условиям применения изделия;</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б) способы безопасного запуска;</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в) размеры опасной зоны;</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xml:space="preserve">   </w:t>
      </w:r>
      <w:proofErr w:type="spellStart"/>
      <w:r>
        <w:rPr>
          <w:rFonts w:ascii="Arial" w:hAnsi="Arial" w:cs="Arial"/>
          <w:color w:val="222222"/>
          <w:sz w:val="18"/>
          <w:szCs w:val="18"/>
        </w:rPr>
        <w:t>д</w:t>
      </w:r>
      <w:proofErr w:type="spellEnd"/>
      <w:r>
        <w:rPr>
          <w:rFonts w:ascii="Arial" w:hAnsi="Arial" w:cs="Arial"/>
          <w:color w:val="222222"/>
          <w:sz w:val="18"/>
          <w:szCs w:val="18"/>
        </w:rPr>
        <w:t>) условия хранения, срок годности и способы утилизации. Применение пиротехнических изделий запрещается:</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а) в помещениях, зданиях, сооружениях, а также на крышах, балконах и</w:t>
      </w:r>
      <w:r>
        <w:rPr>
          <w:rFonts w:ascii="Arial" w:hAnsi="Arial" w:cs="Arial"/>
          <w:color w:val="222222"/>
          <w:sz w:val="18"/>
          <w:szCs w:val="18"/>
        </w:rPr>
        <w:br/>
        <w:t>лоджиях;</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б) на территориях взрывоопасных и пожароопасных объектов, возле линий</w:t>
      </w:r>
      <w:r>
        <w:rPr>
          <w:rFonts w:ascii="Arial" w:hAnsi="Arial" w:cs="Arial"/>
          <w:color w:val="222222"/>
          <w:sz w:val="18"/>
          <w:szCs w:val="18"/>
        </w:rPr>
        <w:br/>
        <w:t>электропередач;</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г) на сценических площадках при проведении концертных и торжественных</w:t>
      </w:r>
      <w:r>
        <w:rPr>
          <w:rFonts w:ascii="Arial" w:hAnsi="Arial" w:cs="Arial"/>
          <w:color w:val="222222"/>
          <w:sz w:val="18"/>
          <w:szCs w:val="18"/>
        </w:rPr>
        <w:br/>
        <w:t>мероприятий;</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xml:space="preserve">   </w:t>
      </w:r>
      <w:proofErr w:type="spellStart"/>
      <w:r>
        <w:rPr>
          <w:rFonts w:ascii="Arial" w:hAnsi="Arial" w:cs="Arial"/>
          <w:color w:val="222222"/>
          <w:sz w:val="18"/>
          <w:szCs w:val="18"/>
        </w:rPr>
        <w:t>д</w:t>
      </w:r>
      <w:proofErr w:type="spellEnd"/>
      <w:r>
        <w:rPr>
          <w:rFonts w:ascii="Arial" w:hAnsi="Arial" w:cs="Arial"/>
          <w:color w:val="222222"/>
          <w:sz w:val="18"/>
          <w:szCs w:val="18"/>
        </w:rPr>
        <w:t>) на территориях объектов культурного наследия, заповедников, заказников и национальных парков.</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Категорически запрещается применение изделий с истекшим сроком годности, следами порчи, без инструкции по эксплуатации и сертификата соответствия (декларации о соответствии, либо знака соответствия).</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w:t>
      </w:r>
    </w:p>
    <w:p w:rsidR="00B56131" w:rsidRDefault="00B56131" w:rsidP="00B56131">
      <w:pPr>
        <w:pStyle w:val="4"/>
        <w:shd w:val="clear" w:color="auto" w:fill="FFFFFF"/>
        <w:spacing w:before="0"/>
        <w:jc w:val="right"/>
        <w:rPr>
          <w:rFonts w:ascii="Arial" w:hAnsi="Arial" w:cs="Arial"/>
          <w:color w:val="222222"/>
        </w:rPr>
      </w:pPr>
      <w:r>
        <w:rPr>
          <w:rFonts w:ascii="Arial" w:hAnsi="Arial" w:cs="Arial"/>
          <w:color w:val="222222"/>
          <w:sz w:val="18"/>
          <w:szCs w:val="18"/>
        </w:rPr>
        <w:t> </w:t>
      </w:r>
      <w:r>
        <w:rPr>
          <w:rFonts w:ascii="Arial" w:hAnsi="Arial" w:cs="Arial"/>
          <w:color w:val="222222"/>
        </w:rPr>
        <w:t>ИНСТРУКЦИЯ по применению гражданами  бытовых пиротехнических изделий</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xml:space="preserve">   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Pr>
          <w:rFonts w:ascii="Arial" w:hAnsi="Arial" w:cs="Arial"/>
          <w:color w:val="222222"/>
          <w:sz w:val="18"/>
          <w:szCs w:val="18"/>
        </w:rPr>
        <w:t>поскольку</w:t>
      </w:r>
      <w:proofErr w:type="gramEnd"/>
      <w:r>
        <w:rPr>
          <w:rFonts w:ascii="Arial" w:hAnsi="Arial" w:cs="Arial"/>
          <w:color w:val="222222"/>
          <w:sz w:val="18"/>
          <w:szCs w:val="18"/>
        </w:rPr>
        <w:t xml:space="preserve"> скорее всего приобретете </w:t>
      </w:r>
      <w:proofErr w:type="spellStart"/>
      <w:r>
        <w:rPr>
          <w:rFonts w:ascii="Arial" w:hAnsi="Arial" w:cs="Arial"/>
          <w:color w:val="222222"/>
          <w:sz w:val="18"/>
          <w:szCs w:val="18"/>
        </w:rPr>
        <w:t>несертифицированное</w:t>
      </w:r>
      <w:proofErr w:type="spellEnd"/>
      <w:r>
        <w:rPr>
          <w:rFonts w:ascii="Arial" w:hAnsi="Arial" w:cs="Arial"/>
          <w:color w:val="222222"/>
          <w:sz w:val="18"/>
          <w:szCs w:val="18"/>
        </w:rPr>
        <w:t xml:space="preserve"> или нелегальное изделие. При покупке фейерверков обратите внимание на упаковку, на ней должны отсутствовать </w:t>
      </w:r>
      <w:r>
        <w:rPr>
          <w:rFonts w:ascii="Arial" w:hAnsi="Arial" w:cs="Arial"/>
          <w:color w:val="222222"/>
          <w:sz w:val="18"/>
          <w:szCs w:val="18"/>
        </w:rPr>
        <w:lastRenderedPageBreak/>
        <w:t>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xml:space="preserve">   </w:t>
      </w:r>
      <w:proofErr w:type="gramStart"/>
      <w:r>
        <w:rPr>
          <w:rFonts w:ascii="Arial" w:hAnsi="Arial" w:cs="Arial"/>
          <w:color w:val="222222"/>
          <w:sz w:val="18"/>
          <w:szCs w:val="18"/>
        </w:rPr>
        <w:t>Задача запускающего - провести фейерверк безопасно для себя и зрителей.</w:t>
      </w:r>
      <w:proofErr w:type="gramEnd"/>
    </w:p>
    <w:p w:rsidR="00B56131" w:rsidRDefault="00B56131" w:rsidP="00B56131">
      <w:pPr>
        <w:pStyle w:val="a3"/>
        <w:shd w:val="clear" w:color="auto" w:fill="FFFFFF"/>
        <w:spacing w:before="0" w:beforeAutospacing="0"/>
        <w:jc w:val="center"/>
        <w:rPr>
          <w:rFonts w:ascii="Arial" w:hAnsi="Arial" w:cs="Arial"/>
          <w:color w:val="222222"/>
          <w:sz w:val="18"/>
          <w:szCs w:val="18"/>
        </w:rPr>
      </w:pPr>
      <w:r>
        <w:rPr>
          <w:rStyle w:val="a6"/>
          <w:rFonts w:ascii="Arial" w:eastAsiaTheme="majorEastAsia" w:hAnsi="Arial" w:cs="Arial"/>
          <w:color w:val="222222"/>
          <w:sz w:val="18"/>
          <w:szCs w:val="18"/>
        </w:rPr>
        <w:t>Общие рекомендации по запуску фейерверочных изделий</w:t>
      </w:r>
    </w:p>
    <w:p w:rsidR="00B56131" w:rsidRDefault="00B56131" w:rsidP="00B56131">
      <w:pPr>
        <w:numPr>
          <w:ilvl w:val="0"/>
          <w:numId w:val="1"/>
        </w:numPr>
        <w:shd w:val="clear" w:color="auto" w:fill="FFFFFF"/>
        <w:spacing w:before="100" w:beforeAutospacing="1" w:after="100" w:afterAutospacing="1" w:line="240" w:lineRule="auto"/>
        <w:ind w:left="346"/>
        <w:rPr>
          <w:rFonts w:ascii="Arial" w:hAnsi="Arial" w:cs="Arial"/>
          <w:color w:val="222222"/>
          <w:sz w:val="18"/>
          <w:szCs w:val="18"/>
        </w:rPr>
      </w:pPr>
      <w:r>
        <w:rPr>
          <w:rFonts w:ascii="Arial" w:hAnsi="Arial" w:cs="Arial"/>
          <w:color w:val="222222"/>
          <w:sz w:val="18"/>
          <w:szCs w:val="18"/>
        </w:rPr>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B56131" w:rsidRDefault="00B56131" w:rsidP="00B56131">
      <w:pPr>
        <w:numPr>
          <w:ilvl w:val="0"/>
          <w:numId w:val="1"/>
        </w:numPr>
        <w:shd w:val="clear" w:color="auto" w:fill="FFFFFF"/>
        <w:spacing w:before="100" w:beforeAutospacing="1" w:after="100" w:afterAutospacing="1" w:line="240" w:lineRule="auto"/>
        <w:ind w:left="346"/>
        <w:rPr>
          <w:rFonts w:ascii="Arial" w:hAnsi="Arial" w:cs="Arial"/>
          <w:color w:val="222222"/>
          <w:sz w:val="18"/>
          <w:szCs w:val="18"/>
        </w:rPr>
      </w:pPr>
      <w:r>
        <w:rPr>
          <w:rFonts w:ascii="Arial" w:hAnsi="Arial" w:cs="Arial"/>
          <w:color w:val="222222"/>
          <w:sz w:val="18"/>
          <w:szCs w:val="18"/>
        </w:rPr>
        <w:t>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 </w:t>
      </w:r>
      <w:r>
        <w:rPr>
          <w:rStyle w:val="a6"/>
          <w:rFonts w:ascii="Arial" w:hAnsi="Arial" w:cs="Arial"/>
          <w:color w:val="222222"/>
          <w:sz w:val="18"/>
          <w:szCs w:val="18"/>
        </w:rPr>
        <w:t>Более того, некоторые виды пиротехники после намокания становятся опасными для зрителей.</w:t>
      </w:r>
      <w:r>
        <w:rPr>
          <w:rFonts w:ascii="Arial" w:hAnsi="Arial" w:cs="Arial"/>
          <w:color w:val="222222"/>
          <w:sz w:val="18"/>
          <w:szCs w:val="18"/>
        </w:rPr>
        <w:t>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B56131" w:rsidRDefault="00B56131" w:rsidP="00B56131">
      <w:pPr>
        <w:numPr>
          <w:ilvl w:val="0"/>
          <w:numId w:val="1"/>
        </w:numPr>
        <w:shd w:val="clear" w:color="auto" w:fill="FFFFFF"/>
        <w:spacing w:before="100" w:beforeAutospacing="1" w:after="100" w:afterAutospacing="1" w:line="240" w:lineRule="auto"/>
        <w:ind w:left="346"/>
        <w:rPr>
          <w:rFonts w:ascii="Arial" w:hAnsi="Arial" w:cs="Arial"/>
          <w:color w:val="222222"/>
          <w:sz w:val="18"/>
          <w:szCs w:val="18"/>
        </w:rPr>
      </w:pPr>
      <w:r>
        <w:rPr>
          <w:rFonts w:ascii="Arial" w:hAnsi="Arial" w:cs="Arial"/>
          <w:color w:val="222222"/>
          <w:sz w:val="18"/>
          <w:szCs w:val="18"/>
        </w:rPr>
        <w:t>Определить место расположения зрителей. </w:t>
      </w:r>
      <w:r>
        <w:rPr>
          <w:rStyle w:val="a6"/>
          <w:rFonts w:ascii="Arial" w:hAnsi="Arial" w:cs="Arial"/>
          <w:color w:val="222222"/>
          <w:sz w:val="18"/>
          <w:szCs w:val="18"/>
        </w:rPr>
        <w:t>Зрители должны находиться за пределами опасной зоны.</w:t>
      </w:r>
      <w:r>
        <w:rPr>
          <w:rFonts w:ascii="Arial" w:hAnsi="Arial" w:cs="Arial"/>
          <w:color w:val="222222"/>
          <w:sz w:val="18"/>
          <w:szCs w:val="18"/>
        </w:rPr>
        <w:t>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B56131" w:rsidRDefault="00B56131" w:rsidP="00B56131">
      <w:pPr>
        <w:numPr>
          <w:ilvl w:val="0"/>
          <w:numId w:val="1"/>
        </w:numPr>
        <w:shd w:val="clear" w:color="auto" w:fill="FFFFFF"/>
        <w:spacing w:before="100" w:beforeAutospacing="1" w:after="100" w:afterAutospacing="1" w:line="240" w:lineRule="auto"/>
        <w:ind w:left="346"/>
        <w:rPr>
          <w:rFonts w:ascii="Arial" w:hAnsi="Arial" w:cs="Arial"/>
          <w:color w:val="222222"/>
          <w:sz w:val="18"/>
          <w:szCs w:val="18"/>
        </w:rPr>
      </w:pPr>
      <w:r>
        <w:rPr>
          <w:rFonts w:ascii="Arial" w:hAnsi="Arial" w:cs="Arial"/>
          <w:color w:val="222222"/>
          <w:sz w:val="18"/>
          <w:szCs w:val="18"/>
        </w:rPr>
        <w:t>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w:t>
      </w:r>
      <w:r>
        <w:rPr>
          <w:rStyle w:val="a6"/>
          <w:rFonts w:ascii="Arial" w:hAnsi="Arial" w:cs="Arial"/>
          <w:color w:val="222222"/>
          <w:sz w:val="18"/>
          <w:szCs w:val="18"/>
        </w:rPr>
        <w:t>Использовать пиротехнические изделия в нетрезвом состоянии запрещено.</w:t>
      </w:r>
    </w:p>
    <w:p w:rsidR="00B56131" w:rsidRDefault="00B56131" w:rsidP="00B56131">
      <w:pPr>
        <w:numPr>
          <w:ilvl w:val="0"/>
          <w:numId w:val="1"/>
        </w:numPr>
        <w:shd w:val="clear" w:color="auto" w:fill="FFFFFF"/>
        <w:spacing w:before="100" w:beforeAutospacing="1" w:after="100" w:afterAutospacing="1" w:line="240" w:lineRule="auto"/>
        <w:ind w:left="346"/>
        <w:rPr>
          <w:rFonts w:ascii="Arial" w:hAnsi="Arial" w:cs="Arial"/>
          <w:color w:val="222222"/>
          <w:sz w:val="18"/>
          <w:szCs w:val="18"/>
        </w:rPr>
      </w:pPr>
      <w:r>
        <w:rPr>
          <w:rFonts w:ascii="Arial" w:hAnsi="Arial" w:cs="Arial"/>
          <w:color w:val="222222"/>
          <w:sz w:val="18"/>
          <w:szCs w:val="18"/>
        </w:rPr>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B56131" w:rsidRDefault="00B56131" w:rsidP="00B56131">
      <w:pPr>
        <w:numPr>
          <w:ilvl w:val="0"/>
          <w:numId w:val="1"/>
        </w:numPr>
        <w:shd w:val="clear" w:color="auto" w:fill="FFFFFF"/>
        <w:spacing w:before="100" w:beforeAutospacing="1" w:after="100" w:afterAutospacing="1" w:line="240" w:lineRule="auto"/>
        <w:ind w:left="346"/>
        <w:rPr>
          <w:rFonts w:ascii="Arial" w:hAnsi="Arial" w:cs="Arial"/>
          <w:color w:val="222222"/>
          <w:sz w:val="18"/>
          <w:szCs w:val="18"/>
        </w:rPr>
      </w:pPr>
      <w:r>
        <w:rPr>
          <w:rFonts w:ascii="Arial" w:hAnsi="Arial" w:cs="Arial"/>
          <w:color w:val="222222"/>
          <w:sz w:val="18"/>
          <w:szCs w:val="18"/>
        </w:rPr>
        <w:t xml:space="preserve">При </w:t>
      </w:r>
      <w:proofErr w:type="spellStart"/>
      <w:r>
        <w:rPr>
          <w:rFonts w:ascii="Arial" w:hAnsi="Arial" w:cs="Arial"/>
          <w:color w:val="222222"/>
          <w:sz w:val="18"/>
          <w:szCs w:val="18"/>
        </w:rPr>
        <w:t>поджиге</w:t>
      </w:r>
      <w:proofErr w:type="spellEnd"/>
      <w:r>
        <w:rPr>
          <w:rFonts w:ascii="Arial" w:hAnsi="Arial" w:cs="Arial"/>
          <w:color w:val="222222"/>
          <w:sz w:val="18"/>
          <w:szCs w:val="1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B56131" w:rsidRDefault="00B56131" w:rsidP="00B56131">
      <w:pPr>
        <w:numPr>
          <w:ilvl w:val="0"/>
          <w:numId w:val="1"/>
        </w:numPr>
        <w:shd w:val="clear" w:color="auto" w:fill="FFFFFF"/>
        <w:spacing w:before="100" w:beforeAutospacing="1" w:after="100" w:afterAutospacing="1" w:line="240" w:lineRule="auto"/>
        <w:ind w:left="346"/>
        <w:rPr>
          <w:rFonts w:ascii="Arial" w:hAnsi="Arial" w:cs="Arial"/>
          <w:color w:val="222222"/>
          <w:sz w:val="18"/>
          <w:szCs w:val="18"/>
        </w:rPr>
      </w:pPr>
      <w:r>
        <w:rPr>
          <w:rFonts w:ascii="Arial" w:hAnsi="Arial" w:cs="Arial"/>
          <w:color w:val="222222"/>
          <w:sz w:val="18"/>
          <w:szCs w:val="18"/>
        </w:rPr>
        <w:t>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B56131" w:rsidRDefault="00B56131" w:rsidP="00B56131">
      <w:pPr>
        <w:numPr>
          <w:ilvl w:val="0"/>
          <w:numId w:val="1"/>
        </w:numPr>
        <w:shd w:val="clear" w:color="auto" w:fill="FFFFFF"/>
        <w:spacing w:before="100" w:beforeAutospacing="1" w:after="100" w:afterAutospacing="1" w:line="240" w:lineRule="auto"/>
        <w:ind w:left="346"/>
        <w:rPr>
          <w:rFonts w:ascii="Arial" w:hAnsi="Arial" w:cs="Arial"/>
          <w:color w:val="222222"/>
          <w:sz w:val="18"/>
          <w:szCs w:val="18"/>
        </w:rPr>
      </w:pPr>
      <w:r>
        <w:rPr>
          <w:rFonts w:ascii="Arial" w:hAnsi="Arial" w:cs="Arial"/>
          <w:color w:val="222222"/>
          <w:sz w:val="18"/>
          <w:szCs w:val="18"/>
        </w:rPr>
        <w:t>Заранее освободите и расправьте огнепроводный шнур (стопин) на ваших изделиях. </w:t>
      </w:r>
      <w:r>
        <w:rPr>
          <w:rStyle w:val="a6"/>
          <w:rFonts w:ascii="Arial" w:hAnsi="Arial" w:cs="Arial"/>
          <w:color w:val="222222"/>
          <w:sz w:val="18"/>
          <w:szCs w:val="18"/>
        </w:rPr>
        <w:t xml:space="preserve">Все фейерверочные изделия, предназначенные для продажи населению, инициируются </w:t>
      </w:r>
      <w:proofErr w:type="spellStart"/>
      <w:r>
        <w:rPr>
          <w:rStyle w:val="a6"/>
          <w:rFonts w:ascii="Arial" w:hAnsi="Arial" w:cs="Arial"/>
          <w:color w:val="222222"/>
          <w:sz w:val="18"/>
          <w:szCs w:val="18"/>
        </w:rPr>
        <w:t>поджигом</w:t>
      </w:r>
      <w:proofErr w:type="spellEnd"/>
      <w:r>
        <w:rPr>
          <w:rStyle w:val="a6"/>
          <w:rFonts w:ascii="Arial" w:hAnsi="Arial" w:cs="Arial"/>
          <w:color w:val="222222"/>
          <w:sz w:val="18"/>
          <w:szCs w:val="18"/>
        </w:rPr>
        <w:t xml:space="preserve"> огнепроводного шнура. </w:t>
      </w:r>
      <w:r>
        <w:rPr>
          <w:rFonts w:ascii="Arial" w:hAnsi="Arial" w:cs="Arial"/>
          <w:color w:val="222222"/>
          <w:sz w:val="18"/>
          <w:szCs w:val="18"/>
        </w:rPr>
        <w:t>Запомните, что перед тем, как поджечь фитиль, вы должны точно знать, где у изделия верх и откуда будут вылетать горящие элементы.</w:t>
      </w:r>
    </w:p>
    <w:p w:rsidR="00B56131" w:rsidRDefault="00B56131" w:rsidP="00B56131">
      <w:pPr>
        <w:numPr>
          <w:ilvl w:val="0"/>
          <w:numId w:val="1"/>
        </w:numPr>
        <w:shd w:val="clear" w:color="auto" w:fill="FFFFFF"/>
        <w:spacing w:before="100" w:beforeAutospacing="1" w:after="100" w:afterAutospacing="1" w:line="240" w:lineRule="auto"/>
        <w:ind w:left="346"/>
        <w:rPr>
          <w:rFonts w:ascii="Arial" w:hAnsi="Arial" w:cs="Arial"/>
          <w:color w:val="222222"/>
          <w:sz w:val="18"/>
          <w:szCs w:val="18"/>
        </w:rPr>
      </w:pPr>
      <w:r>
        <w:rPr>
          <w:rFonts w:ascii="Arial" w:hAnsi="Arial" w:cs="Arial"/>
          <w:color w:val="222222"/>
          <w:sz w:val="18"/>
          <w:szCs w:val="18"/>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B56131" w:rsidRDefault="00B56131" w:rsidP="00B56131">
      <w:pPr>
        <w:numPr>
          <w:ilvl w:val="0"/>
          <w:numId w:val="1"/>
        </w:numPr>
        <w:shd w:val="clear" w:color="auto" w:fill="FFFFFF"/>
        <w:spacing w:before="100" w:beforeAutospacing="1" w:after="100" w:afterAutospacing="1" w:line="240" w:lineRule="auto"/>
        <w:ind w:left="346"/>
        <w:rPr>
          <w:rFonts w:ascii="Arial" w:hAnsi="Arial" w:cs="Arial"/>
          <w:color w:val="222222"/>
          <w:sz w:val="18"/>
          <w:szCs w:val="18"/>
        </w:rPr>
      </w:pPr>
      <w:r>
        <w:rPr>
          <w:rFonts w:ascii="Arial" w:hAnsi="Arial" w:cs="Arial"/>
          <w:color w:val="222222"/>
          <w:sz w:val="18"/>
          <w:szCs w:val="18"/>
        </w:rPr>
        <w:t>Ракеты и летающие фейерверочные изделия следует запускать вдали от жилых домов, построек с ветхими крышами или открытыми чердаками.</w:t>
      </w:r>
    </w:p>
    <w:p w:rsidR="00B56131" w:rsidRDefault="00B56131" w:rsidP="00B56131">
      <w:pPr>
        <w:numPr>
          <w:ilvl w:val="0"/>
          <w:numId w:val="1"/>
        </w:numPr>
        <w:shd w:val="clear" w:color="auto" w:fill="FFFFFF"/>
        <w:spacing w:before="100" w:beforeAutospacing="1" w:after="100" w:afterAutospacing="1" w:line="240" w:lineRule="auto"/>
        <w:ind w:left="346"/>
        <w:rPr>
          <w:rFonts w:ascii="Arial" w:hAnsi="Arial" w:cs="Arial"/>
          <w:color w:val="222222"/>
          <w:sz w:val="18"/>
          <w:szCs w:val="18"/>
        </w:rPr>
      </w:pPr>
      <w:r>
        <w:rPr>
          <w:rFonts w:ascii="Arial" w:hAnsi="Arial" w:cs="Arial"/>
          <w:color w:val="222222"/>
          <w:sz w:val="18"/>
          <w:szCs w:val="18"/>
        </w:rPr>
        <w:t>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B56131" w:rsidRDefault="00B56131" w:rsidP="00B56131">
      <w:pPr>
        <w:numPr>
          <w:ilvl w:val="0"/>
          <w:numId w:val="1"/>
        </w:numPr>
        <w:shd w:val="clear" w:color="auto" w:fill="FFFFFF"/>
        <w:spacing w:before="100" w:beforeAutospacing="1" w:after="100" w:afterAutospacing="1" w:line="240" w:lineRule="auto"/>
        <w:ind w:left="346"/>
        <w:rPr>
          <w:rFonts w:ascii="Arial" w:hAnsi="Arial" w:cs="Arial"/>
          <w:color w:val="222222"/>
          <w:sz w:val="18"/>
          <w:szCs w:val="18"/>
        </w:rPr>
      </w:pPr>
      <w:r>
        <w:rPr>
          <w:rFonts w:ascii="Arial" w:hAnsi="Arial" w:cs="Arial"/>
          <w:color w:val="222222"/>
          <w:sz w:val="18"/>
          <w:szCs w:val="18"/>
        </w:rPr>
        <w:t xml:space="preserve">Устроитель фейерверка должен после </w:t>
      </w:r>
      <w:proofErr w:type="spellStart"/>
      <w:r>
        <w:rPr>
          <w:rFonts w:ascii="Arial" w:hAnsi="Arial" w:cs="Arial"/>
          <w:color w:val="222222"/>
          <w:sz w:val="18"/>
          <w:szCs w:val="18"/>
        </w:rPr>
        <w:t>поджига</w:t>
      </w:r>
      <w:proofErr w:type="spellEnd"/>
      <w:r>
        <w:rPr>
          <w:rFonts w:ascii="Arial" w:hAnsi="Arial" w:cs="Arial"/>
          <w:color w:val="222222"/>
          <w:sz w:val="18"/>
          <w:szCs w:val="18"/>
        </w:rPr>
        <w:t xml:space="preserve"> изделий немедленно удалиться из опасной зоны, повернувшись спиной к работающим изделиям.</w:t>
      </w:r>
    </w:p>
    <w:p w:rsidR="00B56131" w:rsidRDefault="00B56131" w:rsidP="00B56131">
      <w:pPr>
        <w:numPr>
          <w:ilvl w:val="0"/>
          <w:numId w:val="1"/>
        </w:numPr>
        <w:shd w:val="clear" w:color="auto" w:fill="FFFFFF"/>
        <w:spacing w:before="100" w:beforeAutospacing="1" w:after="100" w:afterAutospacing="1" w:line="240" w:lineRule="auto"/>
        <w:ind w:left="346"/>
        <w:rPr>
          <w:rFonts w:ascii="Arial" w:hAnsi="Arial" w:cs="Arial"/>
          <w:color w:val="222222"/>
          <w:sz w:val="18"/>
          <w:szCs w:val="18"/>
        </w:rPr>
      </w:pPr>
      <w:r>
        <w:rPr>
          <w:rFonts w:ascii="Arial" w:hAnsi="Arial" w:cs="Arial"/>
          <w:color w:val="222222"/>
          <w:sz w:val="18"/>
          <w:szCs w:val="18"/>
        </w:rPr>
        <w:t>И, наконец, главное правило безопасности: </w:t>
      </w:r>
      <w:r>
        <w:rPr>
          <w:rStyle w:val="a6"/>
          <w:rFonts w:ascii="Arial" w:hAnsi="Arial" w:cs="Arial"/>
          <w:color w:val="222222"/>
          <w:sz w:val="18"/>
          <w:szCs w:val="18"/>
        </w:rPr>
        <w:t>никогда не разбирайте фейерверочные изделия </w:t>
      </w:r>
      <w:r>
        <w:rPr>
          <w:rFonts w:ascii="Arial" w:hAnsi="Arial" w:cs="Arial"/>
          <w:color w:val="222222"/>
          <w:sz w:val="18"/>
          <w:szCs w:val="18"/>
        </w:rPr>
        <w:t>- </w:t>
      </w:r>
      <w:r>
        <w:rPr>
          <w:rStyle w:val="a6"/>
          <w:rFonts w:ascii="Arial" w:hAnsi="Arial" w:cs="Arial"/>
          <w:color w:val="222222"/>
          <w:sz w:val="18"/>
          <w:szCs w:val="18"/>
        </w:rPr>
        <w:t>ни до использования, ни после!</w:t>
      </w:r>
      <w:r>
        <w:rPr>
          <w:rFonts w:ascii="Arial" w:hAnsi="Arial" w:cs="Arial"/>
          <w:color w:val="222222"/>
          <w:sz w:val="18"/>
          <w:szCs w:val="18"/>
        </w:rPr>
        <w:t> </w:t>
      </w:r>
      <w:r>
        <w:rPr>
          <w:rStyle w:val="a6"/>
          <w:rFonts w:ascii="Arial" w:hAnsi="Arial" w:cs="Arial"/>
          <w:color w:val="222222"/>
          <w:sz w:val="18"/>
          <w:szCs w:val="18"/>
        </w:rPr>
        <w:t>КАТЕГОРИЧЕСКИ ЗАПРЕЩЕНО</w:t>
      </w:r>
      <w:r>
        <w:rPr>
          <w:rFonts w:ascii="Arial" w:hAnsi="Arial" w:cs="Arial"/>
          <w:color w:val="222222"/>
          <w:sz w:val="18"/>
          <w:szCs w:val="18"/>
        </w:rPr>
        <w:t xml:space="preserve"> разбирать, </w:t>
      </w:r>
      <w:proofErr w:type="spellStart"/>
      <w:r>
        <w:rPr>
          <w:rFonts w:ascii="Arial" w:hAnsi="Arial" w:cs="Arial"/>
          <w:color w:val="222222"/>
          <w:sz w:val="18"/>
          <w:szCs w:val="18"/>
        </w:rPr>
        <w:t>дооснащать</w:t>
      </w:r>
      <w:proofErr w:type="spellEnd"/>
      <w:r>
        <w:rPr>
          <w:rFonts w:ascii="Arial" w:hAnsi="Arial" w:cs="Arial"/>
          <w:color w:val="222222"/>
          <w:sz w:val="18"/>
          <w:szCs w:val="18"/>
        </w:rPr>
        <w:t xml:space="preserve"> или каким-либо другим образом изменять конструкцию пиротехнического изделия до и после его использования.</w:t>
      </w:r>
    </w:p>
    <w:p w:rsidR="00B56131" w:rsidRDefault="00B56131" w:rsidP="00B56131">
      <w:pPr>
        <w:pStyle w:val="a3"/>
        <w:shd w:val="clear" w:color="auto" w:fill="FFFFFF"/>
        <w:spacing w:before="0" w:beforeAutospacing="0"/>
        <w:jc w:val="center"/>
        <w:rPr>
          <w:rFonts w:ascii="Arial" w:hAnsi="Arial" w:cs="Arial"/>
          <w:color w:val="222222"/>
          <w:sz w:val="18"/>
          <w:szCs w:val="18"/>
        </w:rPr>
      </w:pPr>
      <w:r>
        <w:rPr>
          <w:rStyle w:val="a6"/>
          <w:rFonts w:ascii="Arial" w:eastAsiaTheme="majorEastAsia" w:hAnsi="Arial" w:cs="Arial"/>
          <w:color w:val="222222"/>
          <w:sz w:val="18"/>
          <w:szCs w:val="18"/>
        </w:rPr>
        <w:t xml:space="preserve">Помимо </w:t>
      </w:r>
      <w:proofErr w:type="gramStart"/>
      <w:r>
        <w:rPr>
          <w:rStyle w:val="a6"/>
          <w:rFonts w:ascii="Arial" w:eastAsiaTheme="majorEastAsia" w:hAnsi="Arial" w:cs="Arial"/>
          <w:color w:val="222222"/>
          <w:sz w:val="18"/>
          <w:szCs w:val="18"/>
        </w:rPr>
        <w:t>вышеперечисленного</w:t>
      </w:r>
      <w:proofErr w:type="gramEnd"/>
      <w:r>
        <w:rPr>
          <w:rStyle w:val="a6"/>
          <w:rFonts w:ascii="Arial" w:eastAsiaTheme="majorEastAsia" w:hAnsi="Arial" w:cs="Arial"/>
          <w:color w:val="222222"/>
          <w:sz w:val="18"/>
          <w:szCs w:val="18"/>
        </w:rPr>
        <w:t xml:space="preserve"> при обращении с пиротехническими изделиями ЗАПРЕЩАЕТСЯ:</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использовать пиротехнические изделия лицам, моложе 18 лет без присутствия взрослых.</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lastRenderedPageBreak/>
        <w:t>   - курить рядом с пиротехническим изделием.</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механически воздействовать на пиротехническое изделие.</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бросать, ударять пиротехническое изделие.</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бросать пиротехнические изделия в огонь.</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применять пиротехнические изделия в помещении (исключение: бенгальские огни, тортовые свечи, хлопушки).</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держать работающее пиротехническое изделие в руках (кроме бенгальских огней, тортовых свечей, хлопушек).</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использовать пиротехнические изделия вблизи зданий, сооружений деревьев, линий электропередач и на расстоянии меньшем радиуса опасной зоны.</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находиться по отношению к работающему пиротехническому изделию на меньшем расстоянии, чем безопасное расстояние.</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наклоняться над пиротехническим изделием во время поджога фитиля, а так же во время работы пиротехнического изделия.</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в случае затухания фитиля поджигать его ещё раз.</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 подходить и наклоняться над отработавшим пиротехническим изделием в течение минимум 5 минут после окончания его работы.</w:t>
      </w:r>
    </w:p>
    <w:p w:rsidR="00B56131" w:rsidRDefault="00B56131" w:rsidP="00B56131">
      <w:pPr>
        <w:pStyle w:val="a3"/>
        <w:shd w:val="clear" w:color="auto" w:fill="FFFFFF"/>
        <w:spacing w:before="0" w:beforeAutospacing="0"/>
        <w:jc w:val="center"/>
        <w:rPr>
          <w:rFonts w:ascii="Arial" w:hAnsi="Arial" w:cs="Arial"/>
          <w:color w:val="222222"/>
          <w:sz w:val="18"/>
          <w:szCs w:val="18"/>
        </w:rPr>
      </w:pPr>
      <w:r>
        <w:rPr>
          <w:rStyle w:val="a6"/>
          <w:rFonts w:ascii="Arial" w:hAnsi="Arial" w:cs="Arial"/>
          <w:color w:val="222222"/>
          <w:sz w:val="18"/>
          <w:szCs w:val="18"/>
        </w:rPr>
        <w:t>Место проведения фейерверка.</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Pr>
          <w:rStyle w:val="a6"/>
          <w:rFonts w:ascii="Arial" w:hAnsi="Arial" w:cs="Arial"/>
          <w:color w:val="222222"/>
          <w:sz w:val="18"/>
          <w:szCs w:val="18"/>
        </w:rPr>
        <w:t>ЗАПРЕЩАЕТСЯ:</w:t>
      </w:r>
    </w:p>
    <w:p w:rsidR="00B56131" w:rsidRDefault="00B56131" w:rsidP="00B56131">
      <w:pPr>
        <w:pStyle w:val="a3"/>
        <w:shd w:val="clear" w:color="auto" w:fill="FFFFFF"/>
        <w:spacing w:before="0" w:beforeAutospacing="0"/>
        <w:rPr>
          <w:rFonts w:ascii="Arial" w:hAnsi="Arial" w:cs="Arial"/>
          <w:color w:val="222222"/>
          <w:sz w:val="18"/>
          <w:szCs w:val="18"/>
        </w:rPr>
      </w:pPr>
      <w:r>
        <w:rPr>
          <w:rStyle w:val="a6"/>
          <w:rFonts w:ascii="Arial" w:hAnsi="Arial" w:cs="Arial"/>
          <w:color w:val="222222"/>
          <w:sz w:val="18"/>
          <w:szCs w:val="18"/>
        </w:rPr>
        <w:t>   а) в помещениях, зданиях и сооружениях любого функционального назначения;</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в) на крышах, балконах, лоджиях и выступающих частях фасадов зданий (сооружений);</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г) на сценических площадках, стадионах и иных спортивных сооружениях;</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xml:space="preserve">   </w:t>
      </w:r>
      <w:proofErr w:type="spellStart"/>
      <w:r>
        <w:rPr>
          <w:rFonts w:ascii="Arial" w:hAnsi="Arial" w:cs="Arial"/>
          <w:color w:val="222222"/>
          <w:sz w:val="18"/>
          <w:szCs w:val="18"/>
        </w:rPr>
        <w:t>д</w:t>
      </w:r>
      <w:proofErr w:type="spellEnd"/>
      <w:r>
        <w:rPr>
          <w:rFonts w:ascii="Arial" w:hAnsi="Arial" w:cs="Arial"/>
          <w:color w:val="222222"/>
          <w:sz w:val="18"/>
          <w:szCs w:val="18"/>
        </w:rPr>
        <w:t>) во время проведения митингов, демонстраций, шествий и пикетирования;</w:t>
      </w:r>
    </w:p>
    <w:p w:rsidR="00B56131" w:rsidRDefault="00B56131" w:rsidP="00B56131">
      <w:pPr>
        <w:pStyle w:val="a3"/>
        <w:shd w:val="clear" w:color="auto" w:fill="FFFFFF"/>
        <w:spacing w:before="0" w:beforeAutospacing="0"/>
        <w:rPr>
          <w:rFonts w:ascii="Arial" w:hAnsi="Arial" w:cs="Arial"/>
          <w:color w:val="222222"/>
          <w:sz w:val="18"/>
          <w:szCs w:val="18"/>
        </w:rPr>
      </w:pPr>
      <w:r>
        <w:rPr>
          <w:rFonts w:ascii="Arial" w:hAnsi="Arial" w:cs="Arial"/>
          <w:color w:val="222222"/>
          <w:sz w:val="18"/>
          <w:szCs w:val="18"/>
        </w:rPr>
        <w:t>   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E23797" w:rsidRDefault="00E23797" w:rsidP="00B56131"/>
    <w:sectPr w:rsidR="00E23797" w:rsidSect="00B5613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59BB"/>
    <w:multiLevelType w:val="multilevel"/>
    <w:tmpl w:val="C0647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56131"/>
    <w:rsid w:val="00B56131"/>
    <w:rsid w:val="00E23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61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561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5613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561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13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561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561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131"/>
    <w:rPr>
      <w:rFonts w:ascii="Tahoma" w:hAnsi="Tahoma" w:cs="Tahoma"/>
      <w:sz w:val="16"/>
      <w:szCs w:val="16"/>
    </w:rPr>
  </w:style>
  <w:style w:type="character" w:customStyle="1" w:styleId="20">
    <w:name w:val="Заголовок 2 Знак"/>
    <w:basedOn w:val="a0"/>
    <w:link w:val="2"/>
    <w:uiPriority w:val="9"/>
    <w:semiHidden/>
    <w:rsid w:val="00B5613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5613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56131"/>
    <w:rPr>
      <w:rFonts w:asciiTheme="majorHAnsi" w:eastAsiaTheme="majorEastAsia" w:hAnsiTheme="majorHAnsi" w:cstheme="majorBidi"/>
      <w:b/>
      <w:bCs/>
      <w:i/>
      <w:iCs/>
      <w:color w:val="4F81BD" w:themeColor="accent1"/>
    </w:rPr>
  </w:style>
  <w:style w:type="character" w:styleId="a6">
    <w:name w:val="Strong"/>
    <w:basedOn w:val="a0"/>
    <w:uiPriority w:val="22"/>
    <w:qFormat/>
    <w:rsid w:val="00B56131"/>
    <w:rPr>
      <w:b/>
      <w:bCs/>
    </w:rPr>
  </w:style>
</w:styles>
</file>

<file path=word/webSettings.xml><?xml version="1.0" encoding="utf-8"?>
<w:webSettings xmlns:r="http://schemas.openxmlformats.org/officeDocument/2006/relationships" xmlns:w="http://schemas.openxmlformats.org/wordprocessingml/2006/main">
  <w:divs>
    <w:div w:id="176386938">
      <w:bodyDiv w:val="1"/>
      <w:marLeft w:val="0"/>
      <w:marRight w:val="0"/>
      <w:marTop w:val="0"/>
      <w:marBottom w:val="0"/>
      <w:divBdr>
        <w:top w:val="none" w:sz="0" w:space="0" w:color="auto"/>
        <w:left w:val="none" w:sz="0" w:space="0" w:color="auto"/>
        <w:bottom w:val="none" w:sz="0" w:space="0" w:color="auto"/>
        <w:right w:val="none" w:sz="0" w:space="0" w:color="auto"/>
      </w:divBdr>
    </w:div>
    <w:div w:id="714232629">
      <w:bodyDiv w:val="1"/>
      <w:marLeft w:val="0"/>
      <w:marRight w:val="0"/>
      <w:marTop w:val="0"/>
      <w:marBottom w:val="0"/>
      <w:divBdr>
        <w:top w:val="none" w:sz="0" w:space="0" w:color="auto"/>
        <w:left w:val="none" w:sz="0" w:space="0" w:color="auto"/>
        <w:bottom w:val="none" w:sz="0" w:space="0" w:color="auto"/>
        <w:right w:val="none" w:sz="0" w:space="0" w:color="auto"/>
      </w:divBdr>
    </w:div>
    <w:div w:id="1529172902">
      <w:bodyDiv w:val="1"/>
      <w:marLeft w:val="0"/>
      <w:marRight w:val="0"/>
      <w:marTop w:val="0"/>
      <w:marBottom w:val="0"/>
      <w:divBdr>
        <w:top w:val="none" w:sz="0" w:space="0" w:color="auto"/>
        <w:left w:val="none" w:sz="0" w:space="0" w:color="auto"/>
        <w:bottom w:val="none" w:sz="0" w:space="0" w:color="auto"/>
        <w:right w:val="none" w:sz="0" w:space="0" w:color="auto"/>
      </w:divBdr>
    </w:div>
    <w:div w:id="171908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1951</Words>
  <Characters>11127</Characters>
  <Application>Microsoft Office Word</Application>
  <DocSecurity>0</DocSecurity>
  <Lines>92</Lines>
  <Paragraphs>26</Paragraphs>
  <ScaleCrop>false</ScaleCrop>
  <Company>SPecialiST RePack</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2020-12-01T06:37:00Z</dcterms:created>
  <dcterms:modified xsi:type="dcterms:W3CDTF">2020-12-01T06:45:00Z</dcterms:modified>
</cp:coreProperties>
</file>