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080" w:type="dxa"/>
        <w:tblLook w:val="01E0"/>
      </w:tblPr>
      <w:tblGrid>
        <w:gridCol w:w="4140"/>
        <w:gridCol w:w="1980"/>
        <w:gridCol w:w="3960"/>
      </w:tblGrid>
      <w:tr w:rsidR="00FF13D5" w:rsidTr="00FF13D5">
        <w:trPr>
          <w:trHeight w:val="1842"/>
        </w:trPr>
        <w:tc>
          <w:tcPr>
            <w:tcW w:w="4140" w:type="dxa"/>
            <w:hideMark/>
          </w:tcPr>
          <w:p w:rsidR="00FF13D5" w:rsidRPr="00FF13D5" w:rsidRDefault="00FF13D5" w:rsidP="00FF13D5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b w:val="0"/>
                <w:caps/>
                <w:sz w:val="18"/>
                <w:szCs w:val="18"/>
              </w:rPr>
            </w:pPr>
            <w:r w:rsidRPr="00FF13D5">
              <w:rPr>
                <w:rFonts w:eastAsiaTheme="minorEastAsia"/>
                <w:b w:val="0"/>
                <w:caps/>
                <w:sz w:val="18"/>
                <w:szCs w:val="18"/>
              </w:rPr>
              <w:t>Баш</w:t>
            </w:r>
            <w:r w:rsidRPr="00FF13D5">
              <w:rPr>
                <w:rFonts w:eastAsiaTheme="minorEastAsia"/>
                <w:b w:val="0"/>
                <w:sz w:val="18"/>
                <w:szCs w:val="18"/>
                <w:lang w:val="be-BY"/>
              </w:rPr>
              <w:t>ОР</w:t>
            </w:r>
            <w:r w:rsidRPr="00FF13D5">
              <w:rPr>
                <w:rFonts w:eastAsiaTheme="minorEastAsia"/>
                <w:b w:val="0"/>
                <w:caps/>
                <w:sz w:val="18"/>
                <w:szCs w:val="18"/>
              </w:rPr>
              <w:t>тостан</w:t>
            </w:r>
          </w:p>
          <w:p w:rsidR="00FF13D5" w:rsidRPr="00FF13D5" w:rsidRDefault="00FF13D5" w:rsidP="00FF13D5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b w:val="0"/>
                <w:caps/>
                <w:sz w:val="18"/>
                <w:szCs w:val="18"/>
              </w:rPr>
            </w:pPr>
            <w:r w:rsidRPr="00FF13D5">
              <w:rPr>
                <w:rFonts w:eastAsiaTheme="minorEastAsia"/>
                <w:b w:val="0"/>
                <w:caps/>
                <w:sz w:val="18"/>
                <w:szCs w:val="18"/>
              </w:rPr>
              <w:t>республика</w:t>
            </w:r>
            <w:r w:rsidRPr="00FF13D5">
              <w:rPr>
                <w:rFonts w:eastAsiaTheme="minorEastAsia"/>
                <w:b w:val="0"/>
                <w:caps/>
                <w:sz w:val="18"/>
                <w:szCs w:val="18"/>
                <w:lang w:val="be-BY"/>
              </w:rPr>
              <w:t>Һ</w:t>
            </w:r>
            <w:r w:rsidRPr="00FF13D5">
              <w:rPr>
                <w:rFonts w:eastAsiaTheme="minorEastAsia"/>
                <w:b w:val="0"/>
                <w:caps/>
                <w:sz w:val="18"/>
                <w:szCs w:val="18"/>
              </w:rPr>
              <w:t>ын</w:t>
            </w:r>
            <w:r w:rsidRPr="00FF13D5">
              <w:rPr>
                <w:rFonts w:eastAsiaTheme="minorEastAsia"/>
                <w:b w:val="0"/>
                <w:caps/>
                <w:sz w:val="18"/>
                <w:szCs w:val="18"/>
                <w:lang w:val="be-BY"/>
              </w:rPr>
              <w:t>ЫҢ</w:t>
            </w:r>
          </w:p>
          <w:p w:rsidR="00FF13D5" w:rsidRPr="00FF13D5" w:rsidRDefault="00FF13D5" w:rsidP="00FF13D5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b w:val="0"/>
                <w:caps/>
                <w:sz w:val="18"/>
                <w:szCs w:val="18"/>
              </w:rPr>
            </w:pPr>
            <w:r w:rsidRPr="00FF13D5">
              <w:rPr>
                <w:rFonts w:eastAsiaTheme="minorEastAsia"/>
                <w:b w:val="0"/>
                <w:caps/>
                <w:sz w:val="18"/>
                <w:szCs w:val="18"/>
              </w:rPr>
              <w:t>Х</w:t>
            </w:r>
            <w:r w:rsidRPr="00FF13D5">
              <w:rPr>
                <w:rFonts w:eastAsiaTheme="minorEastAsia"/>
                <w:b w:val="0"/>
                <w:sz w:val="18"/>
                <w:szCs w:val="18"/>
              </w:rPr>
              <w:t>Ә</w:t>
            </w:r>
            <w:r w:rsidRPr="00FF13D5">
              <w:rPr>
                <w:rFonts w:eastAsiaTheme="minorEastAsia"/>
                <w:b w:val="0"/>
                <w:caps/>
                <w:sz w:val="18"/>
                <w:szCs w:val="18"/>
              </w:rPr>
              <w:t>йбулла  районы</w:t>
            </w:r>
          </w:p>
          <w:p w:rsidR="00FF13D5" w:rsidRPr="00FF13D5" w:rsidRDefault="00FF13D5" w:rsidP="00FF13D5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b w:val="0"/>
                <w:caps/>
                <w:sz w:val="18"/>
                <w:szCs w:val="18"/>
              </w:rPr>
            </w:pPr>
            <w:r w:rsidRPr="00FF13D5">
              <w:rPr>
                <w:rFonts w:eastAsiaTheme="minorEastAsia"/>
                <w:b w:val="0"/>
                <w:caps/>
                <w:sz w:val="18"/>
                <w:szCs w:val="18"/>
              </w:rPr>
              <w:t>муниципаль районыНЫҢ</w:t>
            </w:r>
          </w:p>
          <w:p w:rsidR="00FF13D5" w:rsidRPr="00FF13D5" w:rsidRDefault="00FF13D5" w:rsidP="00FF13D5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b w:val="0"/>
                <w:caps/>
                <w:sz w:val="18"/>
                <w:szCs w:val="18"/>
              </w:rPr>
            </w:pPr>
            <w:r w:rsidRPr="00FF13D5">
              <w:rPr>
                <w:rFonts w:eastAsiaTheme="minorEastAsia"/>
                <w:b w:val="0"/>
                <w:caps/>
                <w:sz w:val="18"/>
                <w:szCs w:val="18"/>
              </w:rPr>
              <w:t>ФЕДОРОВКА  АУЫЛ  СОВЕТЫ</w:t>
            </w:r>
          </w:p>
          <w:p w:rsidR="00FF13D5" w:rsidRPr="00FF13D5" w:rsidRDefault="00FF13D5" w:rsidP="00FF13D5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b w:val="0"/>
                <w:caps/>
                <w:sz w:val="18"/>
                <w:szCs w:val="18"/>
              </w:rPr>
            </w:pPr>
            <w:r w:rsidRPr="00FF13D5">
              <w:rPr>
                <w:rFonts w:eastAsiaTheme="minorEastAsia"/>
                <w:b w:val="0"/>
                <w:caps/>
                <w:sz w:val="18"/>
                <w:szCs w:val="18"/>
              </w:rPr>
              <w:t>АУЫЛ БИЛ</w:t>
            </w:r>
            <w:r w:rsidRPr="00FF13D5">
              <w:rPr>
                <w:rFonts w:eastAsiaTheme="minorEastAsia"/>
                <w:b w:val="0"/>
                <w:caps/>
                <w:sz w:val="18"/>
                <w:szCs w:val="18"/>
                <w:lang w:val="be-BY"/>
              </w:rPr>
              <w:t>Ә</w:t>
            </w:r>
            <w:r w:rsidRPr="00FF13D5">
              <w:rPr>
                <w:rFonts w:eastAsiaTheme="minorEastAsia"/>
                <w:b w:val="0"/>
                <w:caps/>
                <w:sz w:val="18"/>
                <w:szCs w:val="18"/>
              </w:rPr>
              <w:t>М</w:t>
            </w:r>
            <w:r w:rsidRPr="00FF13D5">
              <w:rPr>
                <w:rFonts w:eastAsiaTheme="minorEastAsia"/>
                <w:b w:val="0"/>
                <w:caps/>
                <w:sz w:val="18"/>
                <w:szCs w:val="18"/>
                <w:lang w:val="be-BY"/>
              </w:rPr>
              <w:t>ӘҺЕ</w:t>
            </w:r>
            <w:r w:rsidRPr="00FF13D5">
              <w:rPr>
                <w:rFonts w:eastAsiaTheme="minorEastAsia"/>
                <w:b w:val="0"/>
                <w:caps/>
                <w:sz w:val="18"/>
                <w:szCs w:val="18"/>
              </w:rPr>
              <w:t xml:space="preserve">  БАШЛЫ</w:t>
            </w:r>
            <w:r w:rsidRPr="00FF13D5">
              <w:rPr>
                <w:rFonts w:eastAsiaTheme="minorEastAsia"/>
                <w:b w:val="0"/>
                <w:caps/>
                <w:sz w:val="18"/>
                <w:szCs w:val="18"/>
                <w:lang w:val="be-BY"/>
              </w:rPr>
              <w:t>Ғ</w:t>
            </w:r>
            <w:r w:rsidRPr="00FF13D5">
              <w:rPr>
                <w:rFonts w:eastAsiaTheme="minorEastAsia"/>
                <w:b w:val="0"/>
                <w:caps/>
                <w:sz w:val="18"/>
                <w:szCs w:val="18"/>
              </w:rPr>
              <w:t>Ы</w:t>
            </w:r>
          </w:p>
          <w:p w:rsidR="00FF13D5" w:rsidRPr="00FF13D5" w:rsidRDefault="00FF13D5" w:rsidP="00FF13D5">
            <w:pPr>
              <w:pStyle w:val="a4"/>
              <w:spacing w:after="0"/>
              <w:ind w:left="2977" w:hanging="2977"/>
              <w:jc w:val="center"/>
              <w:rPr>
                <w:sz w:val="16"/>
                <w:szCs w:val="16"/>
              </w:rPr>
            </w:pPr>
            <w:r w:rsidRPr="00FF13D5">
              <w:rPr>
                <w:sz w:val="16"/>
                <w:szCs w:val="16"/>
              </w:rPr>
              <w:t>453809, Х</w:t>
            </w:r>
            <w:r w:rsidRPr="00FF13D5">
              <w:rPr>
                <w:sz w:val="16"/>
                <w:szCs w:val="16"/>
                <w:lang w:val="be-BY"/>
              </w:rPr>
              <w:t>ә</w:t>
            </w:r>
            <w:r w:rsidRPr="00FF13D5">
              <w:rPr>
                <w:sz w:val="16"/>
                <w:szCs w:val="16"/>
              </w:rPr>
              <w:t>йбулла районы,</w:t>
            </w:r>
          </w:p>
          <w:p w:rsidR="00FF13D5" w:rsidRPr="00FF13D5" w:rsidRDefault="00FF13D5" w:rsidP="00FF13D5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FF13D5">
              <w:rPr>
                <w:sz w:val="16"/>
                <w:szCs w:val="16"/>
              </w:rPr>
              <w:t>Федоровка ауылы, М. Гареев урамы, 24,</w:t>
            </w:r>
          </w:p>
          <w:p w:rsidR="00FF13D5" w:rsidRPr="00FF13D5" w:rsidRDefault="00FF13D5" w:rsidP="00FF13D5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3D5">
              <w:rPr>
                <w:rFonts w:ascii="Times New Roman" w:hAnsi="Times New Roman" w:cs="Times New Roman"/>
                <w:sz w:val="16"/>
                <w:szCs w:val="16"/>
              </w:rPr>
              <w:t>тел. Факс (34758) 2-98-31</w:t>
            </w:r>
          </w:p>
          <w:p w:rsidR="00FF13D5" w:rsidRPr="00FF13D5" w:rsidRDefault="00FF13D5" w:rsidP="00FF13D5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F13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F13D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FF1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fedorovka</w:t>
            </w:r>
            <w:r w:rsidRPr="00FF13D5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F1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yprav</w:t>
            </w:r>
            <w:r w:rsidRPr="00FF13D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FF1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F13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1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980" w:type="dxa"/>
            <w:hideMark/>
          </w:tcPr>
          <w:p w:rsidR="00FF13D5" w:rsidRPr="00FF13D5" w:rsidRDefault="00FF13D5" w:rsidP="00FF13D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FF13D5" w:rsidRPr="00FF13D5" w:rsidRDefault="00FF13D5" w:rsidP="00FF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FF13D5">
              <w:rPr>
                <w:rFonts w:ascii="Times New Roman" w:hAnsi="Times New Roman" w:cs="Times New Roman"/>
                <w:caps/>
                <w:sz w:val="18"/>
                <w:szCs w:val="18"/>
              </w:rPr>
              <w:t>АДМИНИСТРАЦИЯ</w:t>
            </w:r>
          </w:p>
          <w:p w:rsidR="00FF13D5" w:rsidRPr="00FF13D5" w:rsidRDefault="00FF13D5" w:rsidP="00FF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3D5">
              <w:rPr>
                <w:rFonts w:ascii="Times New Roman" w:hAnsi="Times New Roman" w:cs="Times New Roman"/>
                <w:caps/>
                <w:sz w:val="18"/>
                <w:szCs w:val="18"/>
              </w:rPr>
              <w:t>сельскоГО  поселениЯ</w:t>
            </w:r>
          </w:p>
          <w:p w:rsidR="00FF13D5" w:rsidRPr="00FF13D5" w:rsidRDefault="00FF13D5" w:rsidP="00FF13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F13D5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ФЕДОРОВСКИЙ сельсовет </w:t>
            </w:r>
          </w:p>
          <w:p w:rsidR="00FF13D5" w:rsidRPr="00FF13D5" w:rsidRDefault="00FF13D5" w:rsidP="00FF13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FF13D5">
              <w:rPr>
                <w:rFonts w:ascii="Times New Roman" w:hAnsi="Times New Roman" w:cs="Times New Roman"/>
                <w:caps/>
                <w:sz w:val="18"/>
                <w:szCs w:val="18"/>
              </w:rPr>
              <w:t>муниципального района</w:t>
            </w:r>
          </w:p>
          <w:p w:rsidR="00FF13D5" w:rsidRPr="00FF13D5" w:rsidRDefault="00FF13D5" w:rsidP="00FF13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3D5">
              <w:rPr>
                <w:rFonts w:ascii="Times New Roman" w:hAnsi="Times New Roman" w:cs="Times New Roman"/>
                <w:sz w:val="18"/>
                <w:szCs w:val="18"/>
              </w:rPr>
              <w:t>ХАЙБУЛЛИНСКИЙ РАЙОН</w:t>
            </w:r>
          </w:p>
          <w:p w:rsidR="00FF13D5" w:rsidRPr="00FF13D5" w:rsidRDefault="00FF13D5" w:rsidP="00FF13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3D5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FF13D5" w:rsidRPr="00FF13D5" w:rsidRDefault="00FF13D5" w:rsidP="00FF13D5">
            <w:pPr>
              <w:pStyle w:val="a4"/>
              <w:spacing w:after="0"/>
              <w:jc w:val="center"/>
              <w:rPr>
                <w:sz w:val="16"/>
              </w:rPr>
            </w:pPr>
            <w:r w:rsidRPr="00FF13D5">
              <w:rPr>
                <w:sz w:val="16"/>
                <w:szCs w:val="16"/>
              </w:rPr>
              <w:t xml:space="preserve">453809, </w:t>
            </w:r>
            <w:r w:rsidRPr="00FF13D5">
              <w:rPr>
                <w:sz w:val="16"/>
              </w:rPr>
              <w:t xml:space="preserve">ул. М.Гареева, </w:t>
            </w:r>
            <w:r w:rsidRPr="00FF13D5">
              <w:rPr>
                <w:sz w:val="16"/>
                <w:szCs w:val="16"/>
              </w:rPr>
              <w:t xml:space="preserve">с.Федоровка, </w:t>
            </w:r>
          </w:p>
          <w:p w:rsidR="00FF13D5" w:rsidRPr="00FF13D5" w:rsidRDefault="00FF13D5" w:rsidP="00FF13D5">
            <w:pPr>
              <w:pStyle w:val="a4"/>
              <w:spacing w:after="0"/>
              <w:jc w:val="center"/>
              <w:rPr>
                <w:sz w:val="16"/>
                <w:szCs w:val="16"/>
              </w:rPr>
            </w:pPr>
            <w:r w:rsidRPr="00FF13D5">
              <w:rPr>
                <w:sz w:val="16"/>
              </w:rPr>
              <w:t xml:space="preserve">24, </w:t>
            </w:r>
            <w:r w:rsidRPr="00FF13D5">
              <w:rPr>
                <w:sz w:val="16"/>
                <w:szCs w:val="16"/>
              </w:rPr>
              <w:t>Хайбуллинский район,</w:t>
            </w:r>
          </w:p>
          <w:p w:rsidR="00FF13D5" w:rsidRPr="00FF13D5" w:rsidRDefault="00FF13D5" w:rsidP="00FF13D5">
            <w:pPr>
              <w:pStyle w:val="a4"/>
              <w:spacing w:after="0"/>
              <w:ind w:right="-427"/>
              <w:jc w:val="center"/>
              <w:rPr>
                <w:sz w:val="16"/>
              </w:rPr>
            </w:pPr>
            <w:r w:rsidRPr="00FF13D5">
              <w:rPr>
                <w:sz w:val="16"/>
              </w:rPr>
              <w:t>тел. факс (34758) 2-98-31</w:t>
            </w:r>
          </w:p>
          <w:p w:rsidR="00FF13D5" w:rsidRPr="00FF13D5" w:rsidRDefault="00FF13D5" w:rsidP="00FF1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D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FF1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F13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F13D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FF1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fedorovka</w:t>
            </w:r>
            <w:r w:rsidRPr="00FF13D5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F1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yprav</w:t>
            </w:r>
            <w:r w:rsidRPr="00FF13D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FF1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F13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13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FF13D5" w:rsidRPr="00FF13D5" w:rsidRDefault="00FF13D5" w:rsidP="00FF13D5">
      <w:pPr>
        <w:shd w:val="clear" w:color="auto" w:fill="FFFFFF"/>
        <w:spacing w:line="307" w:lineRule="exact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------------------------------------------------------------------------------------------------------------------                </w:t>
      </w:r>
      <w:r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ПОСТАНОВЛЕНИЕ</w:t>
      </w:r>
    </w:p>
    <w:p w:rsidR="00FF13D5" w:rsidRDefault="00496EEA" w:rsidP="00FF13D5">
      <w:pPr>
        <w:spacing w:after="0" w:line="240" w:lineRule="auto"/>
      </w:pPr>
      <w:r>
        <w:rPr>
          <w:rFonts w:ascii="a_Timer(05%) Bashkir" w:hAnsi="a_Timer(05%) Bashkir"/>
          <w:sz w:val="28"/>
          <w:szCs w:val="28"/>
          <w:lang w:val="be-BY"/>
        </w:rPr>
        <w:t>02 июнь</w:t>
      </w:r>
      <w:r w:rsidR="00FF13D5">
        <w:rPr>
          <w:rFonts w:ascii="a_Timer(05%) Bashkir" w:hAnsi="a_Timer(05%) Bashkir"/>
          <w:sz w:val="28"/>
          <w:szCs w:val="28"/>
          <w:lang w:val="be-BY"/>
        </w:rPr>
        <w:t xml:space="preserve"> 2022  й.                                   № 1</w:t>
      </w:r>
      <w:r>
        <w:rPr>
          <w:rFonts w:ascii="a_Timer(05%) Bashkir" w:hAnsi="a_Timer(05%) Bashkir"/>
          <w:sz w:val="28"/>
          <w:szCs w:val="28"/>
          <w:lang w:val="be-BY"/>
        </w:rPr>
        <w:t>9</w:t>
      </w:r>
      <w:r w:rsidR="00FF13D5">
        <w:rPr>
          <w:rFonts w:ascii="a_Timer(05%) Bashkir" w:hAnsi="a_Timer(05%) Bashkir"/>
          <w:sz w:val="28"/>
          <w:szCs w:val="28"/>
          <w:lang w:val="be-BY"/>
        </w:rPr>
        <w:t xml:space="preserve">     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>02 июня</w:t>
      </w:r>
      <w:r w:rsidR="00FF13D5">
        <w:rPr>
          <w:rFonts w:ascii="a_Timer(05%) Bashkir" w:hAnsi="a_Timer(05%) Bashkir"/>
          <w:sz w:val="28"/>
          <w:szCs w:val="28"/>
          <w:lang w:val="be-BY"/>
        </w:rPr>
        <w:t xml:space="preserve"> 2022 г.</w:t>
      </w:r>
    </w:p>
    <w:p w:rsidR="00FF13D5" w:rsidRDefault="00FF13D5" w:rsidP="00FF13D5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</w:rPr>
        <w:t xml:space="preserve">Федоровка </w:t>
      </w:r>
      <w:r>
        <w:rPr>
          <w:rFonts w:ascii="a_Timer(05%) Bashkir" w:hAnsi="a_Timer(05%) Bashkir"/>
          <w:sz w:val="28"/>
          <w:szCs w:val="28"/>
          <w:lang w:val="be-BY"/>
        </w:rPr>
        <w:t>ауылы                                                                   село Федоровка</w:t>
      </w:r>
    </w:p>
    <w:p w:rsidR="001A049C" w:rsidRPr="00FF13D5" w:rsidRDefault="001A049C" w:rsidP="001A049C">
      <w:pPr>
        <w:pStyle w:val="ConsPlusNormal"/>
        <w:ind w:firstLine="540"/>
        <w:jc w:val="both"/>
        <w:rPr>
          <w:sz w:val="28"/>
          <w:szCs w:val="28"/>
          <w:lang w:val="be-BY"/>
        </w:rPr>
      </w:pPr>
    </w:p>
    <w:p w:rsidR="001A049C" w:rsidRPr="001A049C" w:rsidRDefault="001A049C" w:rsidP="001A049C">
      <w:pPr>
        <w:pStyle w:val="ConsPlusNormal"/>
        <w:jc w:val="center"/>
        <w:rPr>
          <w:sz w:val="28"/>
          <w:szCs w:val="28"/>
        </w:rPr>
      </w:pPr>
      <w:r w:rsidRPr="001A049C"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r w:rsidR="00496EEA">
        <w:rPr>
          <w:sz w:val="28"/>
          <w:szCs w:val="28"/>
        </w:rPr>
        <w:t xml:space="preserve">Федоровский </w:t>
      </w:r>
      <w:r>
        <w:rPr>
          <w:sz w:val="28"/>
          <w:szCs w:val="28"/>
        </w:rPr>
        <w:t xml:space="preserve">сельсовет </w:t>
      </w:r>
      <w:r w:rsidRPr="001A049C">
        <w:rPr>
          <w:sz w:val="28"/>
          <w:szCs w:val="28"/>
        </w:rPr>
        <w:t>муниципального района Хайбуллинский район Республики Башкортостан</w:t>
      </w:r>
    </w:p>
    <w:p w:rsidR="001A049C" w:rsidRPr="001A049C" w:rsidRDefault="001A049C" w:rsidP="001A049C">
      <w:pPr>
        <w:pStyle w:val="ConsPlusNormal"/>
        <w:ind w:firstLine="540"/>
        <w:jc w:val="both"/>
        <w:rPr>
          <w:sz w:val="28"/>
          <w:szCs w:val="28"/>
        </w:rPr>
      </w:pPr>
    </w:p>
    <w:p w:rsidR="001A049C" w:rsidRPr="001A049C" w:rsidRDefault="001A049C" w:rsidP="001A04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049C">
        <w:rPr>
          <w:sz w:val="28"/>
          <w:szCs w:val="28"/>
        </w:rPr>
        <w:t xml:space="preserve">В соответствии с пунктом 1.3 Указа Главы Республики Башкортостан от 23 сентября 2019 года </w:t>
      </w:r>
      <w:r>
        <w:rPr>
          <w:sz w:val="28"/>
          <w:szCs w:val="28"/>
        </w:rPr>
        <w:t>№</w:t>
      </w:r>
      <w:r w:rsidRPr="001A049C">
        <w:rPr>
          <w:sz w:val="28"/>
          <w:szCs w:val="28"/>
        </w:rPr>
        <w:t>УГ-310 "О стратегических направлениях социально-экономического развития Республики Башкортостан до 2024 года", Законом Республики Баш</w:t>
      </w:r>
      <w:r>
        <w:rPr>
          <w:sz w:val="28"/>
          <w:szCs w:val="28"/>
        </w:rPr>
        <w:t>кортостан от 14 июля 2010 года №</w:t>
      </w:r>
      <w:r w:rsidRPr="001A049C">
        <w:rPr>
          <w:sz w:val="28"/>
          <w:szCs w:val="28"/>
        </w:rPr>
        <w:t xml:space="preserve"> 296-з "О регулировании торговой деятельности в Республике Башкортостан", Постановлением Правительства Республик Башкор</w:t>
      </w:r>
      <w:r>
        <w:rPr>
          <w:sz w:val="28"/>
          <w:szCs w:val="28"/>
        </w:rPr>
        <w:t>тостан от 12 октября 2021 года №</w:t>
      </w:r>
      <w:r w:rsidRPr="001A049C">
        <w:rPr>
          <w:sz w:val="28"/>
          <w:szCs w:val="28"/>
        </w:rPr>
        <w:t xml:space="preserve">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в целях обеспечения населения </w:t>
      </w:r>
      <w:r>
        <w:rPr>
          <w:sz w:val="28"/>
          <w:szCs w:val="28"/>
        </w:rPr>
        <w:t xml:space="preserve">сельского поселения </w:t>
      </w:r>
      <w:r w:rsidR="00496EEA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 </w:t>
      </w:r>
      <w:r w:rsidRPr="001A049C">
        <w:rPr>
          <w:sz w:val="28"/>
          <w:szCs w:val="28"/>
        </w:rPr>
        <w:t>муниципального района Хайбуллинский район Республики Башкортостан качественными и безопасными товарами и услугами,</w:t>
      </w:r>
      <w:r>
        <w:rPr>
          <w:sz w:val="28"/>
          <w:szCs w:val="28"/>
        </w:rPr>
        <w:t xml:space="preserve"> Администрация</w:t>
      </w:r>
      <w:r w:rsidRPr="001A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96EEA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</w:t>
      </w:r>
      <w:r w:rsidRPr="001A049C">
        <w:rPr>
          <w:sz w:val="28"/>
          <w:szCs w:val="28"/>
        </w:rPr>
        <w:t xml:space="preserve">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постановляет</w:t>
      </w:r>
      <w:r w:rsidRPr="001A049C">
        <w:rPr>
          <w:sz w:val="28"/>
          <w:szCs w:val="28"/>
        </w:rPr>
        <w:t>:</w:t>
      </w:r>
    </w:p>
    <w:p w:rsidR="001A049C" w:rsidRPr="001A049C" w:rsidRDefault="001A049C" w:rsidP="001A04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049C">
        <w:rPr>
          <w:sz w:val="28"/>
          <w:szCs w:val="28"/>
        </w:rPr>
        <w:t xml:space="preserve">1. Утвердить схему размещения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r w:rsidR="00496EEA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</w:t>
      </w:r>
      <w:r w:rsidRPr="001A049C">
        <w:rPr>
          <w:sz w:val="28"/>
          <w:szCs w:val="28"/>
        </w:rPr>
        <w:t xml:space="preserve"> муниципального района Хайбуллинский район Республики Башкортостан (Приложение).</w:t>
      </w:r>
    </w:p>
    <w:p w:rsidR="001A049C" w:rsidRPr="001A049C" w:rsidRDefault="001A049C" w:rsidP="001A04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1A04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496EEA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</w:t>
      </w:r>
      <w:r w:rsidRPr="001A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1A049C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="00496EEA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</w:t>
      </w:r>
      <w:r w:rsidRPr="001A049C">
        <w:rPr>
          <w:sz w:val="28"/>
          <w:szCs w:val="28"/>
        </w:rPr>
        <w:t xml:space="preserve"> муниципального района Хайбуллинский район Республики Башкортостан.</w:t>
      </w:r>
    </w:p>
    <w:p w:rsidR="001A049C" w:rsidRPr="001A049C" w:rsidRDefault="001A049C" w:rsidP="001A049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A049C">
        <w:rPr>
          <w:sz w:val="28"/>
          <w:szCs w:val="28"/>
        </w:rPr>
        <w:t xml:space="preserve">. </w:t>
      </w:r>
      <w:r>
        <w:rPr>
          <w:sz w:val="28"/>
          <w:szCs w:val="28"/>
        </w:rPr>
        <w:t>Считать утратившим силу п</w:t>
      </w:r>
      <w:r w:rsidRPr="001A049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сельского поселения </w:t>
      </w:r>
      <w:r w:rsidR="00496EEA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</w:t>
      </w:r>
      <w:r w:rsidRPr="001A049C">
        <w:rPr>
          <w:sz w:val="28"/>
          <w:szCs w:val="28"/>
        </w:rPr>
        <w:t xml:space="preserve"> Администрации муниципального района Хайбуллинский район Республики Башкортостан от </w:t>
      </w:r>
      <w:r>
        <w:rPr>
          <w:sz w:val="28"/>
          <w:szCs w:val="28"/>
        </w:rPr>
        <w:t>1</w:t>
      </w:r>
      <w:r w:rsidR="00496EEA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2019 года № </w:t>
      </w:r>
      <w:r w:rsidR="00496EEA">
        <w:rPr>
          <w:sz w:val="28"/>
          <w:szCs w:val="28"/>
        </w:rPr>
        <w:t>57-а</w:t>
      </w:r>
      <w:r w:rsidRPr="001A049C">
        <w:rPr>
          <w:sz w:val="28"/>
          <w:szCs w:val="28"/>
        </w:rPr>
        <w:t xml:space="preserve"> "Об утверждении схемы размещения нестационарных торговых объектов на территории </w:t>
      </w:r>
      <w:r>
        <w:rPr>
          <w:sz w:val="28"/>
          <w:szCs w:val="28"/>
        </w:rPr>
        <w:t xml:space="preserve">сельского поселения </w:t>
      </w:r>
      <w:r w:rsidR="00496EEA">
        <w:rPr>
          <w:sz w:val="28"/>
          <w:szCs w:val="28"/>
        </w:rPr>
        <w:t>Федоровский</w:t>
      </w:r>
      <w:r>
        <w:rPr>
          <w:sz w:val="28"/>
          <w:szCs w:val="28"/>
        </w:rPr>
        <w:t xml:space="preserve"> сельсовет</w:t>
      </w:r>
      <w:r w:rsidRPr="001A049C">
        <w:rPr>
          <w:sz w:val="28"/>
          <w:szCs w:val="28"/>
        </w:rPr>
        <w:t xml:space="preserve"> муниципального района Хайбуллинский район Республики Башко</w:t>
      </w:r>
      <w:r>
        <w:rPr>
          <w:sz w:val="28"/>
          <w:szCs w:val="28"/>
        </w:rPr>
        <w:t>ртостан"</w:t>
      </w:r>
      <w:r w:rsidRPr="001A049C">
        <w:rPr>
          <w:sz w:val="28"/>
          <w:szCs w:val="28"/>
        </w:rPr>
        <w:t>.</w:t>
      </w:r>
    </w:p>
    <w:p w:rsidR="00496EEA" w:rsidRDefault="001A049C" w:rsidP="00496E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A049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A049C" w:rsidRPr="001A049C" w:rsidRDefault="001A049C" w:rsidP="00496EE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04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</w:t>
      </w:r>
      <w:r w:rsidR="007D4F59">
        <w:rPr>
          <w:sz w:val="28"/>
          <w:szCs w:val="28"/>
        </w:rPr>
        <w:tab/>
      </w:r>
      <w:r w:rsidR="00496EEA">
        <w:rPr>
          <w:sz w:val="28"/>
          <w:szCs w:val="28"/>
        </w:rPr>
        <w:t xml:space="preserve">                             Лебедева Н.С.</w:t>
      </w:r>
    </w:p>
    <w:p w:rsidR="007D4F59" w:rsidRDefault="00496EEA">
      <w:pPr>
        <w:rPr>
          <w:sz w:val="28"/>
          <w:szCs w:val="28"/>
        </w:rPr>
        <w:sectPr w:rsidR="007D4F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</w:t>
      </w:r>
    </w:p>
    <w:p w:rsidR="00F83F40" w:rsidRDefault="00F83F40" w:rsidP="00F83F40">
      <w:pPr>
        <w:pStyle w:val="ConsPlusNormal"/>
        <w:jc w:val="right"/>
      </w:pPr>
      <w:r>
        <w:lastRenderedPageBreak/>
        <w:t>Приложение к постановлению</w:t>
      </w:r>
    </w:p>
    <w:p w:rsidR="00F83F40" w:rsidRDefault="00F83F40" w:rsidP="00F83F40">
      <w:pPr>
        <w:pStyle w:val="ConsPlusNormal"/>
        <w:jc w:val="right"/>
      </w:pPr>
      <w:r>
        <w:t>Администрации сельского поселения</w:t>
      </w:r>
    </w:p>
    <w:p w:rsidR="00F83F40" w:rsidRDefault="00496EEA" w:rsidP="00F83F40">
      <w:pPr>
        <w:pStyle w:val="ConsPlusNormal"/>
        <w:jc w:val="right"/>
      </w:pPr>
      <w:r>
        <w:t>Федоровский</w:t>
      </w:r>
      <w:r w:rsidR="00F83F40">
        <w:t xml:space="preserve"> сельсовет</w:t>
      </w:r>
    </w:p>
    <w:p w:rsidR="00F83F40" w:rsidRDefault="00F83F40" w:rsidP="00F83F40">
      <w:pPr>
        <w:pStyle w:val="ConsPlusNormal"/>
        <w:jc w:val="right"/>
      </w:pPr>
      <w:r>
        <w:t>муниципального района</w:t>
      </w:r>
    </w:p>
    <w:p w:rsidR="00F83F40" w:rsidRDefault="00F83F40" w:rsidP="00F83F40">
      <w:pPr>
        <w:pStyle w:val="ConsPlusNormal"/>
        <w:jc w:val="right"/>
      </w:pPr>
      <w:r>
        <w:t>Хайбуллинский район</w:t>
      </w:r>
    </w:p>
    <w:p w:rsidR="00F83F40" w:rsidRDefault="00F83F40" w:rsidP="00F83F40">
      <w:pPr>
        <w:pStyle w:val="ConsPlusNormal"/>
        <w:jc w:val="right"/>
      </w:pPr>
      <w:r>
        <w:t>Республики Башкортостан</w:t>
      </w:r>
    </w:p>
    <w:p w:rsidR="00F83F40" w:rsidRDefault="00F83F40" w:rsidP="00F83F40">
      <w:pPr>
        <w:pStyle w:val="ConsPlusNormal"/>
        <w:jc w:val="right"/>
      </w:pPr>
      <w:r>
        <w:t>от</w:t>
      </w:r>
      <w:r w:rsidR="00496EEA">
        <w:t xml:space="preserve"> 02 июня </w:t>
      </w:r>
      <w:r>
        <w:t>2022 года N</w:t>
      </w:r>
      <w:r w:rsidR="00496EEA">
        <w:t>19</w:t>
      </w:r>
    </w:p>
    <w:p w:rsidR="00F83F40" w:rsidRDefault="00F83F40" w:rsidP="00F83F40">
      <w:pPr>
        <w:pStyle w:val="ConsPlusNormal"/>
        <w:ind w:firstLine="540"/>
        <w:jc w:val="both"/>
      </w:pPr>
    </w:p>
    <w:p w:rsidR="00F83F40" w:rsidRPr="00F83F40" w:rsidRDefault="00F83F40" w:rsidP="00F83F40">
      <w:pPr>
        <w:pStyle w:val="ConsPlusNormal"/>
        <w:jc w:val="center"/>
        <w:rPr>
          <w:sz w:val="28"/>
          <w:szCs w:val="28"/>
        </w:rPr>
      </w:pPr>
      <w:r w:rsidRPr="00F83F40">
        <w:rPr>
          <w:sz w:val="28"/>
          <w:szCs w:val="28"/>
        </w:rPr>
        <w:t>СХЕМА</w:t>
      </w:r>
    </w:p>
    <w:p w:rsidR="00F83F40" w:rsidRPr="00F83F40" w:rsidRDefault="00F83F40" w:rsidP="00F83F40">
      <w:pPr>
        <w:pStyle w:val="ConsPlusNormal"/>
        <w:jc w:val="center"/>
        <w:rPr>
          <w:sz w:val="28"/>
          <w:szCs w:val="28"/>
        </w:rPr>
      </w:pPr>
      <w:r w:rsidRPr="00F83F40">
        <w:rPr>
          <w:sz w:val="28"/>
          <w:szCs w:val="28"/>
        </w:rPr>
        <w:t xml:space="preserve">размещения нестационарных торговых объектов на территории сельского поселения </w:t>
      </w:r>
      <w:r w:rsidR="00496EEA">
        <w:rPr>
          <w:sz w:val="28"/>
          <w:szCs w:val="28"/>
        </w:rPr>
        <w:t>Федоровский</w:t>
      </w:r>
      <w:r w:rsidRPr="00F83F40">
        <w:rPr>
          <w:sz w:val="28"/>
          <w:szCs w:val="28"/>
        </w:rPr>
        <w:t xml:space="preserve"> сельсовет</w:t>
      </w:r>
    </w:p>
    <w:p w:rsidR="00F83F40" w:rsidRDefault="00F83F40" w:rsidP="00F83F40">
      <w:pPr>
        <w:pStyle w:val="ConsPlusNormal"/>
        <w:jc w:val="center"/>
        <w:rPr>
          <w:sz w:val="28"/>
          <w:szCs w:val="28"/>
        </w:rPr>
      </w:pPr>
      <w:r w:rsidRPr="00F83F40">
        <w:rPr>
          <w:sz w:val="28"/>
          <w:szCs w:val="28"/>
        </w:rPr>
        <w:t>муниципального района Хайбуллинский район</w:t>
      </w:r>
      <w:r w:rsidR="00C329DC">
        <w:rPr>
          <w:sz w:val="28"/>
          <w:szCs w:val="28"/>
        </w:rPr>
        <w:t xml:space="preserve"> Республики Башкортостан на 2021-2026</w:t>
      </w:r>
      <w:r w:rsidRPr="00F83F40">
        <w:rPr>
          <w:sz w:val="28"/>
          <w:szCs w:val="28"/>
        </w:rPr>
        <w:t xml:space="preserve"> годы</w:t>
      </w:r>
    </w:p>
    <w:tbl>
      <w:tblPr>
        <w:tblStyle w:val="a3"/>
        <w:tblpPr w:leftFromText="180" w:rightFromText="180" w:vertAnchor="page" w:horzAnchor="margin" w:tblpY="4456"/>
        <w:tblW w:w="0" w:type="auto"/>
        <w:tblLook w:val="04A0"/>
      </w:tblPr>
      <w:tblGrid>
        <w:gridCol w:w="641"/>
        <w:gridCol w:w="3049"/>
        <w:gridCol w:w="2063"/>
        <w:gridCol w:w="2525"/>
        <w:gridCol w:w="1986"/>
        <w:gridCol w:w="2064"/>
        <w:gridCol w:w="2458"/>
      </w:tblGrid>
      <w:tr w:rsidR="00F83F40" w:rsidTr="00F83F40">
        <w:tc>
          <w:tcPr>
            <w:tcW w:w="641" w:type="dxa"/>
          </w:tcPr>
          <w:p w:rsidR="00F83F40" w:rsidRPr="00F83F40" w:rsidRDefault="00F83F40" w:rsidP="00F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3F40" w:rsidRPr="00F83F40" w:rsidRDefault="00F83F40" w:rsidP="00F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9" w:type="dxa"/>
          </w:tcPr>
          <w:p w:rsidR="00F83F40" w:rsidRPr="00F83F40" w:rsidRDefault="00F83F40" w:rsidP="00F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40">
              <w:rPr>
                <w:rFonts w:ascii="Times New Roman" w:hAnsi="Times New Roman" w:cs="Times New Roman"/>
                <w:sz w:val="24"/>
                <w:szCs w:val="24"/>
              </w:rPr>
              <w:t>Адрес ориентиры размещения нестационарного торгового объекта</w:t>
            </w:r>
          </w:p>
        </w:tc>
        <w:tc>
          <w:tcPr>
            <w:tcW w:w="2063" w:type="dxa"/>
          </w:tcPr>
          <w:p w:rsidR="00F83F40" w:rsidRPr="00F83F40" w:rsidRDefault="00F83F40" w:rsidP="00F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40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525" w:type="dxa"/>
          </w:tcPr>
          <w:p w:rsidR="00F83F40" w:rsidRPr="00F83F40" w:rsidRDefault="00F83F40" w:rsidP="00F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4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986" w:type="dxa"/>
          </w:tcPr>
          <w:p w:rsidR="00F83F40" w:rsidRPr="00F83F40" w:rsidRDefault="00F83F40" w:rsidP="00F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4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2064" w:type="dxa"/>
          </w:tcPr>
          <w:p w:rsidR="00F83F40" w:rsidRPr="00F83F40" w:rsidRDefault="00F83F40" w:rsidP="00F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40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2458" w:type="dxa"/>
          </w:tcPr>
          <w:p w:rsidR="00F83F40" w:rsidRPr="00F83F40" w:rsidRDefault="00F83F40" w:rsidP="00F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40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</w:tr>
      <w:tr w:rsidR="00F83F40" w:rsidTr="00F83F40">
        <w:tc>
          <w:tcPr>
            <w:tcW w:w="641" w:type="dxa"/>
          </w:tcPr>
          <w:p w:rsidR="00F83F40" w:rsidRPr="00F83F40" w:rsidRDefault="00F83F40" w:rsidP="00F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  <w:vAlign w:val="center"/>
          </w:tcPr>
          <w:p w:rsidR="00F83F40" w:rsidRPr="00F83F40" w:rsidRDefault="00F83F40" w:rsidP="00F83F40">
            <w:pPr>
              <w:pStyle w:val="ConsPlusNormal"/>
            </w:pPr>
            <w:r w:rsidRPr="00F83F40">
              <w:t xml:space="preserve">с. </w:t>
            </w:r>
            <w:r w:rsidR="00496EEA">
              <w:t>Федоровка</w:t>
            </w:r>
          </w:p>
          <w:p w:rsidR="00F83F40" w:rsidRPr="00F83F40" w:rsidRDefault="00F83F40" w:rsidP="00E94754">
            <w:pPr>
              <w:pStyle w:val="ConsPlusNormal"/>
            </w:pPr>
            <w:r w:rsidRPr="00F83F40">
              <w:t xml:space="preserve">ул. </w:t>
            </w:r>
            <w:r w:rsidR="00496EEA">
              <w:t>М.Гареева</w:t>
            </w:r>
            <w:r w:rsidRPr="00F83F40">
              <w:t>, д</w:t>
            </w:r>
            <w:r w:rsidR="00C329DC">
              <w:t>.</w:t>
            </w:r>
            <w:r w:rsidRPr="00F83F40">
              <w:t xml:space="preserve"> </w:t>
            </w:r>
            <w:r w:rsidR="00E94754">
              <w:t>56</w:t>
            </w:r>
          </w:p>
        </w:tc>
        <w:tc>
          <w:tcPr>
            <w:tcW w:w="2063" w:type="dxa"/>
          </w:tcPr>
          <w:p w:rsidR="00F83F40" w:rsidRPr="00F83F40" w:rsidRDefault="00F83F40" w:rsidP="00F83F40">
            <w:pPr>
              <w:pStyle w:val="ConsPlusNormal"/>
            </w:pPr>
            <w:r w:rsidRPr="00F83F40">
              <w:t>Киоск</w:t>
            </w:r>
          </w:p>
        </w:tc>
        <w:tc>
          <w:tcPr>
            <w:tcW w:w="2525" w:type="dxa"/>
            <w:vAlign w:val="center"/>
          </w:tcPr>
          <w:p w:rsidR="00F83F40" w:rsidRPr="00F83F40" w:rsidRDefault="00F83F40" w:rsidP="00F83F40">
            <w:pPr>
              <w:pStyle w:val="ConsPlusNormal"/>
            </w:pPr>
            <w:r w:rsidRPr="00F83F40">
              <w:t>Непродовольственные и продовольственные товары</w:t>
            </w:r>
          </w:p>
        </w:tc>
        <w:tc>
          <w:tcPr>
            <w:tcW w:w="1986" w:type="dxa"/>
            <w:vAlign w:val="center"/>
          </w:tcPr>
          <w:p w:rsidR="00F83F40" w:rsidRPr="00F83F40" w:rsidRDefault="00E94754" w:rsidP="00F83F40">
            <w:pPr>
              <w:pStyle w:val="ConsPlusNormal"/>
            </w:pPr>
            <w:r>
              <w:t>индивидуальная</w:t>
            </w:r>
          </w:p>
        </w:tc>
        <w:tc>
          <w:tcPr>
            <w:tcW w:w="2064" w:type="dxa"/>
            <w:vAlign w:val="center"/>
          </w:tcPr>
          <w:p w:rsidR="00F83F40" w:rsidRPr="00F83F40" w:rsidRDefault="00E94754" w:rsidP="00E94754">
            <w:pPr>
              <w:pStyle w:val="ConsPlusNormal"/>
            </w:pPr>
            <w:r w:rsidRPr="00F83F40">
              <w:t xml:space="preserve">с </w:t>
            </w:r>
            <w:r>
              <w:t>18 апреля</w:t>
            </w:r>
            <w:r w:rsidRPr="00F83F40">
              <w:t xml:space="preserve"> 2021 г. по 17 ноября 2026 г</w:t>
            </w:r>
          </w:p>
        </w:tc>
        <w:tc>
          <w:tcPr>
            <w:tcW w:w="2458" w:type="dxa"/>
          </w:tcPr>
          <w:p w:rsidR="00F83F40" w:rsidRPr="00F83F40" w:rsidRDefault="00F83F40" w:rsidP="00F83F40">
            <w:pPr>
              <w:pStyle w:val="ConsPlusNormal"/>
            </w:pPr>
            <w:r w:rsidRPr="00F83F40">
              <w:t>Да</w:t>
            </w:r>
          </w:p>
        </w:tc>
      </w:tr>
      <w:tr w:rsidR="00F83F40" w:rsidTr="00F83F40">
        <w:tc>
          <w:tcPr>
            <w:tcW w:w="641" w:type="dxa"/>
          </w:tcPr>
          <w:p w:rsidR="00F83F40" w:rsidRPr="00F83F40" w:rsidRDefault="00F83F40" w:rsidP="00F8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  <w:vAlign w:val="center"/>
          </w:tcPr>
          <w:p w:rsidR="00F83F40" w:rsidRPr="00F83F40" w:rsidRDefault="00F83F40" w:rsidP="00E94754">
            <w:pPr>
              <w:pStyle w:val="ConsPlusNormal"/>
            </w:pPr>
            <w:r w:rsidRPr="00F83F40">
              <w:t xml:space="preserve">с. </w:t>
            </w:r>
            <w:r w:rsidR="00E94754">
              <w:t>Абубакирово</w:t>
            </w:r>
            <w:r>
              <w:t>,</w:t>
            </w:r>
            <w:r w:rsidRPr="00F83F40">
              <w:t xml:space="preserve"> </w:t>
            </w:r>
            <w:r w:rsidR="00E94754">
              <w:t>ул.Ю.Гагарина, 18А</w:t>
            </w:r>
          </w:p>
        </w:tc>
        <w:tc>
          <w:tcPr>
            <w:tcW w:w="2063" w:type="dxa"/>
            <w:vAlign w:val="center"/>
          </w:tcPr>
          <w:p w:rsidR="00F83F40" w:rsidRPr="00F83F40" w:rsidRDefault="00F83F40" w:rsidP="00F83F40">
            <w:pPr>
              <w:pStyle w:val="ConsPlusNormal"/>
            </w:pPr>
            <w:r w:rsidRPr="00F83F40">
              <w:t>Киоск</w:t>
            </w:r>
          </w:p>
        </w:tc>
        <w:tc>
          <w:tcPr>
            <w:tcW w:w="2525" w:type="dxa"/>
            <w:vAlign w:val="center"/>
          </w:tcPr>
          <w:p w:rsidR="00F83F40" w:rsidRPr="00F83F40" w:rsidRDefault="00F83F40" w:rsidP="00F83F40">
            <w:pPr>
              <w:pStyle w:val="ConsPlusNormal"/>
            </w:pPr>
            <w:r w:rsidRPr="00F83F40">
              <w:t>Непродовольственные и продовольственные товары</w:t>
            </w:r>
          </w:p>
        </w:tc>
        <w:tc>
          <w:tcPr>
            <w:tcW w:w="1986" w:type="dxa"/>
            <w:vAlign w:val="center"/>
          </w:tcPr>
          <w:p w:rsidR="00F83F40" w:rsidRPr="00F83F40" w:rsidRDefault="00E94754" w:rsidP="00F83F40">
            <w:pPr>
              <w:pStyle w:val="ConsPlusNormal"/>
            </w:pPr>
            <w:r>
              <w:t>индивидуальная</w:t>
            </w:r>
          </w:p>
        </w:tc>
        <w:tc>
          <w:tcPr>
            <w:tcW w:w="2064" w:type="dxa"/>
            <w:vAlign w:val="center"/>
          </w:tcPr>
          <w:p w:rsidR="00F83F40" w:rsidRPr="00F83F40" w:rsidRDefault="00F83F40" w:rsidP="00E94754">
            <w:pPr>
              <w:pStyle w:val="ConsPlusNormal"/>
            </w:pPr>
            <w:r w:rsidRPr="00F83F40">
              <w:t xml:space="preserve">с 18 </w:t>
            </w:r>
            <w:r w:rsidR="00E94754">
              <w:t>апреля</w:t>
            </w:r>
            <w:r w:rsidRPr="00F83F40">
              <w:t xml:space="preserve"> 2021 г. по 17 ноября 2026 г</w:t>
            </w:r>
          </w:p>
        </w:tc>
        <w:tc>
          <w:tcPr>
            <w:tcW w:w="2458" w:type="dxa"/>
          </w:tcPr>
          <w:p w:rsidR="00F83F40" w:rsidRPr="00F83F40" w:rsidRDefault="00F83F40" w:rsidP="00F83F40">
            <w:pPr>
              <w:pStyle w:val="ConsPlusNormal"/>
            </w:pPr>
            <w:r w:rsidRPr="00F83F40">
              <w:t>Да</w:t>
            </w:r>
          </w:p>
        </w:tc>
      </w:tr>
    </w:tbl>
    <w:p w:rsidR="00F83F40" w:rsidRDefault="00F83F40" w:rsidP="007D4F59">
      <w:pPr>
        <w:jc w:val="right"/>
        <w:rPr>
          <w:sz w:val="28"/>
          <w:szCs w:val="28"/>
        </w:rPr>
      </w:pPr>
    </w:p>
    <w:p w:rsidR="00F83F40" w:rsidRPr="001A049C" w:rsidRDefault="00F83F40" w:rsidP="007D4F59">
      <w:pPr>
        <w:jc w:val="right"/>
        <w:rPr>
          <w:sz w:val="28"/>
          <w:szCs w:val="28"/>
        </w:rPr>
      </w:pPr>
    </w:p>
    <w:sectPr w:rsidR="00F83F40" w:rsidRPr="001A049C" w:rsidSect="007D4F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D6" w:rsidRDefault="00FF0ED6" w:rsidP="007D4F59">
      <w:pPr>
        <w:spacing w:after="0" w:line="240" w:lineRule="auto"/>
      </w:pPr>
      <w:r>
        <w:separator/>
      </w:r>
    </w:p>
  </w:endnote>
  <w:endnote w:type="continuationSeparator" w:id="1">
    <w:p w:rsidR="00FF0ED6" w:rsidRDefault="00FF0ED6" w:rsidP="007D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D6" w:rsidRDefault="00FF0ED6" w:rsidP="007D4F59">
      <w:pPr>
        <w:spacing w:after="0" w:line="240" w:lineRule="auto"/>
      </w:pPr>
      <w:r>
        <w:separator/>
      </w:r>
    </w:p>
  </w:footnote>
  <w:footnote w:type="continuationSeparator" w:id="1">
    <w:p w:rsidR="00FF0ED6" w:rsidRDefault="00FF0ED6" w:rsidP="007D4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049C"/>
    <w:rsid w:val="00004344"/>
    <w:rsid w:val="000F43DF"/>
    <w:rsid w:val="001A049C"/>
    <w:rsid w:val="003745CB"/>
    <w:rsid w:val="00496EEA"/>
    <w:rsid w:val="004D7923"/>
    <w:rsid w:val="00667FA3"/>
    <w:rsid w:val="007615F7"/>
    <w:rsid w:val="007C36A8"/>
    <w:rsid w:val="007D4F59"/>
    <w:rsid w:val="00964959"/>
    <w:rsid w:val="00C077B9"/>
    <w:rsid w:val="00C329DC"/>
    <w:rsid w:val="00E94754"/>
    <w:rsid w:val="00F83F40"/>
    <w:rsid w:val="00FF0ED6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A8"/>
  </w:style>
  <w:style w:type="paragraph" w:styleId="1">
    <w:name w:val="heading 1"/>
    <w:basedOn w:val="a"/>
    <w:link w:val="10"/>
    <w:qFormat/>
    <w:rsid w:val="00FF1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D4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F1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ody Text"/>
    <w:basedOn w:val="a"/>
    <w:link w:val="a5"/>
    <w:semiHidden/>
    <w:unhideWhenUsed/>
    <w:rsid w:val="00FF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F13D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0A80-D402-46E0-84FA-E0200678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6</cp:revision>
  <dcterms:created xsi:type="dcterms:W3CDTF">2022-06-02T06:16:00Z</dcterms:created>
  <dcterms:modified xsi:type="dcterms:W3CDTF">2022-06-02T06:35:00Z</dcterms:modified>
</cp:coreProperties>
</file>