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588" w:type="dxa"/>
        <w:tblLook w:val="01E0"/>
      </w:tblPr>
      <w:tblGrid>
        <w:gridCol w:w="4591"/>
        <w:gridCol w:w="1435"/>
        <w:gridCol w:w="4562"/>
      </w:tblGrid>
      <w:tr w:rsidR="00680F01" w:rsidRPr="00680F01" w:rsidTr="00B24D66">
        <w:trPr>
          <w:trHeight w:val="1625"/>
        </w:trPr>
        <w:tc>
          <w:tcPr>
            <w:tcW w:w="45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80F01" w:rsidRPr="00680F01" w:rsidRDefault="00680F01" w:rsidP="00680F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</w:rPr>
              <w:t>БАШ</w:t>
            </w:r>
            <w:r w:rsidRPr="00680F01">
              <w:rPr>
                <w:rFonts w:ascii="Times New Roman" w:hAnsi="Times New Roman" w:cs="Times New Roman"/>
                <w:lang w:val="be-BY"/>
              </w:rPr>
              <w:t>К</w:t>
            </w:r>
            <w:r w:rsidRPr="00680F01">
              <w:rPr>
                <w:rFonts w:ascii="Times New Roman" w:hAnsi="Times New Roman" w:cs="Times New Roman"/>
              </w:rPr>
              <w:t>ОРТОСТАН РЕСПУБЛИКА</w:t>
            </w:r>
            <w:r w:rsidRPr="00680F01">
              <w:rPr>
                <w:rFonts w:ascii="Times New Roman" w:eastAsia="Batang" w:hAnsi="Times New Roman" w:cs="Times New Roman"/>
                <w:lang w:val="be-BY"/>
              </w:rPr>
              <w:t>Һ</w:t>
            </w:r>
            <w:r w:rsidRPr="00680F01">
              <w:rPr>
                <w:rFonts w:ascii="Times New Roman" w:hAnsi="Times New Roman" w:cs="Times New Roman"/>
              </w:rPr>
              <w:t>Ы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435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80F01" w:rsidRPr="00680F01" w:rsidRDefault="00680F01" w:rsidP="00680F01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2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АДМИНИСТРАЦИЯ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СЕЛЬСКОГО ПОСЕЛЕНИЯ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680F01" w:rsidRPr="00680F01" w:rsidRDefault="00680F01" w:rsidP="0068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F01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680F01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680F01" w:rsidRPr="00680F01" w:rsidRDefault="00680F01" w:rsidP="00680F01">
      <w:pPr>
        <w:spacing w:after="0" w:line="240" w:lineRule="auto"/>
        <w:ind w:right="-8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F0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80F01" w:rsidRPr="00680F01" w:rsidRDefault="00680F01" w:rsidP="00680F01">
      <w:pPr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с.Федоровка                                        </w:t>
      </w:r>
      <w:r w:rsidR="000F1AED">
        <w:rPr>
          <w:rFonts w:ascii="Times New Roman" w:hAnsi="Times New Roman" w:cs="Times New Roman"/>
          <w:sz w:val="28"/>
          <w:szCs w:val="28"/>
        </w:rPr>
        <w:t xml:space="preserve">     № 13                 </w:t>
      </w:r>
      <w:r w:rsidRPr="00680F01">
        <w:rPr>
          <w:rFonts w:ascii="Times New Roman" w:hAnsi="Times New Roman" w:cs="Times New Roman"/>
          <w:sz w:val="28"/>
          <w:szCs w:val="28"/>
        </w:rPr>
        <w:t xml:space="preserve">     22 февраля 2022 года</w:t>
      </w: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01">
        <w:rPr>
          <w:rFonts w:ascii="Times New Roman" w:hAnsi="Times New Roman" w:cs="Times New Roman"/>
          <w:b/>
          <w:sz w:val="28"/>
          <w:szCs w:val="28"/>
        </w:rPr>
        <w:t>Об условиях приватизации</w:t>
      </w:r>
    </w:p>
    <w:p w:rsidR="00680F01" w:rsidRPr="00680F01" w:rsidRDefault="00680F01" w:rsidP="00680F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0F01">
        <w:rPr>
          <w:rFonts w:ascii="Times New Roman" w:hAnsi="Times New Roman" w:cs="Times New Roman"/>
          <w:b/>
          <w:sz w:val="28"/>
          <w:szCs w:val="28"/>
        </w:rPr>
        <w:t>объектов муниципального нежилого фонда</w:t>
      </w: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 178-ФЗ </w:t>
      </w:r>
      <w:r w:rsidRPr="00680F01">
        <w:rPr>
          <w:rFonts w:ascii="Times New Roman" w:hAnsi="Times New Roman" w:cs="Times New Roman"/>
          <w:sz w:val="28"/>
          <w:szCs w:val="28"/>
        </w:rPr>
        <w:br/>
        <w:t xml:space="preserve">«О приватизации государственного и муниципального имущества», решениями Совета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8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мая 2014 года № Р-27/87 «Об утверждении прогнозного плана (программы) приватизации муниципального имущества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color w:val="000000" w:themeColor="text1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2022год» </w:t>
      </w:r>
      <w:r w:rsidRPr="00680F0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80F01" w:rsidRPr="00680F01" w:rsidRDefault="00680F01" w:rsidP="00680F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одноэтажное нежилое здание пожарного депо,  литер А, (на поэтажном плане согласно техническому паспорту инв. № 8014 от 20.03.2015), кадастровым номером: 02:50:080201:450, расположенное по адресу: Местоположение установлено относительно ориентира, расположенного за пределами участка, Ориентир здание, Участок находится примерно в 20 м от ориентира по направлению на северо-восток. Почтовый адрес ориентира: р-н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>, с/с Федоровский, с. Федоровка ул. Казанская, д.20 общей площадью 95,4 кв. м., для использования в целях: фермерскими хозяйствами.</w:t>
      </w:r>
    </w:p>
    <w:p w:rsidR="00680F01" w:rsidRPr="00680F01" w:rsidRDefault="00680F01" w:rsidP="00680F0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680F01" w:rsidRPr="00680F01" w:rsidRDefault="00680F01" w:rsidP="00680F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имущества, указанного в пункте 1 настоящего постановления – продажа на аукционе в электронной форме открытый по</w:t>
      </w:r>
      <w:r w:rsidRPr="00680F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0F01">
        <w:rPr>
          <w:rFonts w:ascii="Times New Roman" w:hAnsi="Times New Roman" w:cs="Times New Roman"/>
          <w:sz w:val="28"/>
          <w:szCs w:val="28"/>
        </w:rPr>
        <w:t>составу участников и с открытой формой подачи предложений о цене муниципального имущества;</w:t>
      </w:r>
    </w:p>
    <w:p w:rsidR="00680F01" w:rsidRPr="00680F01" w:rsidRDefault="00680F01" w:rsidP="00680F0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80F01">
        <w:rPr>
          <w:color w:val="000000"/>
          <w:sz w:val="28"/>
          <w:szCs w:val="28"/>
        </w:rPr>
        <w:t>оператор электронной площадки (организатор торгов): акционерное общество «Единая электронная торговая площадка, владеющее электронной торговой площадкой, расположенной в сети «Интернет» по адресу http://www.roseltorg.ru;</w:t>
      </w:r>
    </w:p>
    <w:p w:rsidR="00680F01" w:rsidRPr="00680F01" w:rsidRDefault="00680F01" w:rsidP="00680F01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начальную цену подлежащего приватизации муниципального имущества, определенную согласно Отчету об оценке:</w:t>
      </w:r>
    </w:p>
    <w:p w:rsidR="00680F01" w:rsidRPr="00680F01" w:rsidRDefault="00680F01" w:rsidP="00680F01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№ </w:t>
      </w:r>
      <w:r w:rsidRPr="00680F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F01">
        <w:rPr>
          <w:rFonts w:ascii="Times New Roman" w:hAnsi="Times New Roman" w:cs="Times New Roman"/>
          <w:sz w:val="28"/>
          <w:szCs w:val="28"/>
        </w:rPr>
        <w:t>/2022-051 от 14.02.2022г., выполненному Обществом с ограниченной ответственностью торгово-оценочной фирмой "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ЗауралЭксперт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" в лице директора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Фазыльяновича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(оценщик Султанов Андрей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Миргасимович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(Ассоциация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организация оценщиков "Свободный оценочный департамент", свидетельство № 452 от 04.04.2014 года), в размере 121 000 (сто двадцать одна  тысяча)  рублей 00 копеек,  с учетом НДС, в том числе:</w:t>
      </w:r>
    </w:p>
    <w:p w:rsidR="00680F01" w:rsidRPr="00680F01" w:rsidRDefault="00680F01" w:rsidP="00680F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lastRenderedPageBreak/>
        <w:t>- приватизируемого объекта недвижимости размере 40 000,00 (сорок тысяч) рублей 00 копеек;</w:t>
      </w:r>
    </w:p>
    <w:p w:rsidR="00680F01" w:rsidRPr="00680F01" w:rsidRDefault="00680F01" w:rsidP="00680F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- приватизируемого земельного участка в размере 81 000,00 (восемьдесят одна тысяча) рублей00 копеек;</w:t>
      </w:r>
    </w:p>
    <w:p w:rsidR="00680F01" w:rsidRPr="00680F01" w:rsidRDefault="00680F01" w:rsidP="00680F0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обременений приватизируемого муниципального имущества и земельного участка – не имеется; 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форму, сроки и порядок внесения платежа – в наличной (безналичной) форме единовременно, в течение месяца с момента заключения договора купли-продажи в валюте Российской Федерации (рублях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), в установленном порядке в бюджет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Башкортостан;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в бюджет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Башкортостан, в течение пяти рабочих дней с даты, установленной для заключения договора купли-продажи.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680F01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организации и проведению торгов по продаже муниципального имущества муниципального района и сельских поселений 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разработать условия проведения аукциона и определить сроки его проведения.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4. Управляющему делами Администрации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(Даниловой Л.А.) обеспечить: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- 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>публикацию информационного сообщения о проведении открытого аукциона по продаже муниципального имущества в установленном порядке в районной газете «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вестник» и на официальном </w:t>
      </w:r>
      <w:r w:rsidRPr="00680F01">
        <w:rPr>
          <w:rFonts w:ascii="Times New Roman" w:hAnsi="Times New Roman" w:cs="Times New Roman"/>
          <w:sz w:val="28"/>
          <w:szCs w:val="28"/>
        </w:rPr>
        <w:t>сайте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Федоровский сельсовет муниципального района </w:t>
      </w:r>
      <w:proofErr w:type="spellStart"/>
      <w:r w:rsidRPr="00680F01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в сети «Интернет».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 xml:space="preserve">5. 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размещение информационного сообщения о проведении открытого аукциона по продаже муниципального имущества </w:t>
      </w:r>
      <w:r w:rsidRPr="00680F01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«Интернет» </w:t>
      </w:r>
      <w:hyperlink r:id="rId5" w:history="1"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80F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0F01">
        <w:rPr>
          <w:rFonts w:ascii="Times New Roman" w:hAnsi="Times New Roman" w:cs="Times New Roman"/>
          <w:sz w:val="28"/>
          <w:szCs w:val="28"/>
        </w:rPr>
        <w:t xml:space="preserve">,муниципального района </w:t>
      </w:r>
      <w:proofErr w:type="spellStart"/>
      <w:r w:rsidRPr="00680F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F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80F01">
        <w:rPr>
          <w:rFonts w:ascii="Times New Roman" w:hAnsi="Times New Roman" w:cs="Times New Roman"/>
          <w:bCs/>
          <w:iCs/>
          <w:sz w:val="28"/>
          <w:szCs w:val="28"/>
        </w:rPr>
        <w:t xml:space="preserve"> в сети «Интернет» и</w:t>
      </w:r>
      <w:r w:rsidRPr="00680F01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оператора электронной площадки (организатор торгов): акционерного общества «Единая электронная торговая площадка, владеющее электронной торговой площадкой, расположенной в сети «Интернет» по адресу http://www.roseltorg.ru</w:t>
      </w:r>
    </w:p>
    <w:p w:rsidR="00680F01" w:rsidRPr="00680F01" w:rsidRDefault="00680F01" w:rsidP="00680F0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0F01">
        <w:rPr>
          <w:rFonts w:ascii="Times New Roman" w:hAnsi="Times New Roman" w:cs="Times New Roman"/>
          <w:sz w:val="28"/>
          <w:szCs w:val="28"/>
        </w:rPr>
        <w:t>- произвести реализацию муниципального имущества, указанного в пункте 1 настоящего постановления, в установленном порядке.</w:t>
      </w:r>
    </w:p>
    <w:p w:rsidR="00680F01" w:rsidRPr="00680F01" w:rsidRDefault="00680F01" w:rsidP="00680F0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80F01">
        <w:rPr>
          <w:rFonts w:ascii="Times New Roman" w:hAnsi="Times New Roman" w:cs="Times New Roman"/>
          <w:sz w:val="28"/>
          <w:szCs w:val="28"/>
          <w:lang w:val="be-BY"/>
        </w:rPr>
        <w:t>6. Контроль за выполнением настоящего постановления оставляю за собой</w:t>
      </w:r>
    </w:p>
    <w:p w:rsidR="00680F01" w:rsidRPr="00680F01" w:rsidRDefault="00680F01" w:rsidP="00680F01">
      <w:pPr>
        <w:pStyle w:val="a3"/>
        <w:tabs>
          <w:tab w:val="clear" w:pos="4677"/>
          <w:tab w:val="clear" w:pos="9355"/>
          <w:tab w:val="right" w:pos="9639"/>
        </w:tabs>
        <w:jc w:val="both"/>
        <w:rPr>
          <w:sz w:val="28"/>
          <w:szCs w:val="28"/>
        </w:rPr>
      </w:pPr>
      <w:r w:rsidRPr="00680F01">
        <w:rPr>
          <w:sz w:val="28"/>
          <w:szCs w:val="28"/>
        </w:rPr>
        <w:t>Глава сельского поселения                                                               Н.С.Лебедева</w:t>
      </w:r>
    </w:p>
    <w:p w:rsidR="00680F01" w:rsidRPr="00680F01" w:rsidRDefault="00680F01" w:rsidP="00680F01">
      <w:pPr>
        <w:spacing w:after="0" w:line="240" w:lineRule="auto"/>
        <w:ind w:left="1325" w:right="1320" w:firstLine="2832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680F01" w:rsidRPr="00680F01" w:rsidRDefault="00680F01" w:rsidP="00680F01">
      <w:pPr>
        <w:spacing w:after="0" w:line="240" w:lineRule="auto"/>
        <w:ind w:left="95"/>
        <w:jc w:val="center"/>
        <w:rPr>
          <w:rFonts w:ascii="Times New Roman" w:hAnsi="Times New Roman" w:cs="Times New Roman"/>
        </w:rPr>
      </w:pPr>
    </w:p>
    <w:p w:rsidR="009A79EF" w:rsidRPr="00680F01" w:rsidRDefault="009A79EF" w:rsidP="00680F01">
      <w:pPr>
        <w:spacing w:after="0" w:line="240" w:lineRule="auto"/>
        <w:rPr>
          <w:rFonts w:ascii="Times New Roman" w:hAnsi="Times New Roman" w:cs="Times New Roman"/>
        </w:rPr>
      </w:pPr>
    </w:p>
    <w:sectPr w:rsidR="009A79EF" w:rsidRPr="00680F01" w:rsidSect="0063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0F01"/>
    <w:rsid w:val="000F1AED"/>
    <w:rsid w:val="004326C0"/>
    <w:rsid w:val="00634678"/>
    <w:rsid w:val="00680F01"/>
    <w:rsid w:val="009A79EF"/>
    <w:rsid w:val="00B9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0F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8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680F01"/>
    <w:rPr>
      <w:color w:val="0000FF"/>
      <w:u w:val="single"/>
    </w:rPr>
  </w:style>
  <w:style w:type="paragraph" w:customStyle="1" w:styleId="ConsPlusCell">
    <w:name w:val="ConsPlusCell"/>
    <w:rsid w:val="00680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8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0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2022-07-25T10:54:00Z</cp:lastPrinted>
  <dcterms:created xsi:type="dcterms:W3CDTF">2022-03-16T11:00:00Z</dcterms:created>
  <dcterms:modified xsi:type="dcterms:W3CDTF">2022-07-25T10:54:00Z</dcterms:modified>
</cp:coreProperties>
</file>