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9592" w:type="dxa"/>
        <w:tblLook w:val="01E0"/>
      </w:tblPr>
      <w:tblGrid>
        <w:gridCol w:w="3652"/>
        <w:gridCol w:w="1980"/>
        <w:gridCol w:w="3960"/>
      </w:tblGrid>
      <w:tr w:rsidR="00B71B5D" w:rsidTr="00B71B5D">
        <w:trPr>
          <w:trHeight w:val="1842"/>
        </w:trPr>
        <w:tc>
          <w:tcPr>
            <w:tcW w:w="3652" w:type="dxa"/>
            <w:hideMark/>
          </w:tcPr>
          <w:p w:rsidR="00B71B5D" w:rsidRDefault="00B71B5D" w:rsidP="00B71B5D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  <w:lang w:val="ru-RU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Башк</w:t>
            </w:r>
            <w:r>
              <w:rPr>
                <w:rFonts w:ascii="Arial" w:eastAsiaTheme="minorEastAsia" w:hAnsi="Arial" w:cs="Arial"/>
                <w:sz w:val="16"/>
                <w:szCs w:val="16"/>
                <w:lang w:val="be-BY"/>
              </w:rPr>
              <w:t>ОР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тостан</w:t>
            </w:r>
          </w:p>
          <w:p w:rsidR="00B71B5D" w:rsidRDefault="00B71B5D" w:rsidP="00B71B5D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  <w:lang w:val="ru-RU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республика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Һ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ын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ЫҢ</w:t>
            </w:r>
          </w:p>
          <w:p w:rsidR="00B71B5D" w:rsidRDefault="00B71B5D" w:rsidP="00B71B5D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  <w:lang w:val="ru-RU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6"/>
                <w:szCs w:val="16"/>
              </w:rPr>
              <w:t>Ә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йбулла  районы</w:t>
            </w:r>
          </w:p>
          <w:p w:rsidR="00B71B5D" w:rsidRDefault="00B71B5D" w:rsidP="00B71B5D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  <w:lang w:val="ru-RU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муниципаль районыНЫҢ</w:t>
            </w:r>
          </w:p>
          <w:p w:rsidR="00B71B5D" w:rsidRDefault="00B71B5D" w:rsidP="00B71B5D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  <w:lang w:val="ru-RU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ФЕДОРОВКА  АУЫЛ  СОВЕТЫ</w:t>
            </w:r>
          </w:p>
          <w:p w:rsidR="00B71B5D" w:rsidRDefault="00B71B5D" w:rsidP="00B71B5D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АУЫЛ БИЛ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М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ӘҺЕ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 xml:space="preserve">  БАШЛЫ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Ғ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Ы</w:t>
            </w:r>
          </w:p>
          <w:p w:rsidR="00B71B5D" w:rsidRDefault="00B71B5D" w:rsidP="00B71B5D">
            <w:pPr>
              <w:pStyle w:val="a4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45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</w:t>
            </w:r>
          </w:p>
          <w:p w:rsidR="00B71B5D" w:rsidRDefault="00B71B5D" w:rsidP="00B71B5D">
            <w:pPr>
              <w:pStyle w:val="a4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</w:p>
          <w:p w:rsidR="00B71B5D" w:rsidRDefault="00B71B5D" w:rsidP="00B71B5D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 453809</w:t>
            </w:r>
          </w:p>
          <w:p w:rsidR="00B71B5D" w:rsidRDefault="00B71B5D" w:rsidP="00B71B5D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(347-58) 2-98-31</w:t>
            </w:r>
          </w:p>
          <w:p w:rsidR="00B71B5D" w:rsidRDefault="00B71B5D" w:rsidP="00B71B5D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_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.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  <w:proofErr w:type="spellEnd"/>
          </w:p>
          <w:p w:rsidR="00B71B5D" w:rsidRDefault="00B71B5D" w:rsidP="00B71B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https:// </w:t>
            </w:r>
            <w:hyperlink r:id="rId4" w:tgtFrame="_blank" w:history="1">
              <w:r>
                <w:rPr>
                  <w:rStyle w:val="a3"/>
                  <w:sz w:val="16"/>
                  <w:szCs w:val="16"/>
                </w:rPr>
                <w:t>www.fedorovka39sp.ru</w:t>
              </w:r>
            </w:hyperlink>
          </w:p>
        </w:tc>
        <w:tc>
          <w:tcPr>
            <w:tcW w:w="1980" w:type="dxa"/>
            <w:hideMark/>
          </w:tcPr>
          <w:p w:rsidR="00B71B5D" w:rsidRDefault="00B71B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993775" cy="1097280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71B5D" w:rsidRDefault="00B71B5D" w:rsidP="00B71B5D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caps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АДМИНИСТРАЦИЯ</w:t>
            </w:r>
          </w:p>
          <w:p w:rsidR="00B71B5D" w:rsidRDefault="00B71B5D" w:rsidP="00B71B5D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сельскоГО  поселениЯ</w:t>
            </w:r>
          </w:p>
          <w:p w:rsidR="00B71B5D" w:rsidRDefault="00B71B5D" w:rsidP="00B71B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caps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ФЕДОРОВСКИЙ сельсовет муниципального района</w:t>
            </w:r>
          </w:p>
          <w:p w:rsidR="00B71B5D" w:rsidRDefault="00B71B5D" w:rsidP="00B71B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ХАЙБУЛЛИНСКИЙ РАЙОН</w:t>
            </w:r>
          </w:p>
          <w:p w:rsidR="00B71B5D" w:rsidRDefault="00B71B5D" w:rsidP="00B71B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РЕСПУБЛИКИ БАШКОРТОСТАН</w:t>
            </w:r>
          </w:p>
          <w:p w:rsidR="00B71B5D" w:rsidRDefault="00B71B5D" w:rsidP="00B71B5D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М.Гареева ул., д.45, с.Федоровка,</w:t>
            </w:r>
          </w:p>
          <w:p w:rsidR="00B71B5D" w:rsidRDefault="00B71B5D" w:rsidP="00B71B5D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B71B5D" w:rsidRDefault="00B71B5D" w:rsidP="00B71B5D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Республика Башкортостан, 453809</w:t>
            </w:r>
          </w:p>
          <w:p w:rsidR="00B71B5D" w:rsidRDefault="00B71B5D" w:rsidP="00B71B5D">
            <w:pPr>
              <w:pStyle w:val="a4"/>
              <w:ind w:right="-42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(347-58) 2-98-31</w:t>
            </w:r>
          </w:p>
          <w:p w:rsidR="00B71B5D" w:rsidRDefault="00B71B5D" w:rsidP="00B71B5D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_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.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  <w:proofErr w:type="spellEnd"/>
          </w:p>
          <w:p w:rsidR="00B71B5D" w:rsidRDefault="00B71B5D" w:rsidP="00B71B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https:// </w:t>
            </w:r>
            <w:hyperlink r:id="rId6" w:tgtFrame="_blank" w:history="1">
              <w:r>
                <w:rPr>
                  <w:rStyle w:val="a3"/>
                  <w:sz w:val="16"/>
                  <w:szCs w:val="16"/>
                </w:rPr>
                <w:t>www.fedorovka39sp.ru</w:t>
              </w:r>
            </w:hyperlink>
          </w:p>
        </w:tc>
      </w:tr>
    </w:tbl>
    <w:p w:rsidR="00B71B5D" w:rsidRDefault="00B71B5D" w:rsidP="00B71B5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71B5D" w:rsidRPr="00B71B5D" w:rsidRDefault="00B71B5D" w:rsidP="00B71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B5D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ПОСТАНОВЛЕНИЕ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B5D">
        <w:rPr>
          <w:rFonts w:ascii="Times New Roman" w:hAnsi="Times New Roman" w:cs="Times New Roman"/>
          <w:sz w:val="28"/>
          <w:szCs w:val="28"/>
        </w:rPr>
        <w:t xml:space="preserve">1» январь 2022 </w:t>
      </w:r>
      <w:proofErr w:type="spellStart"/>
      <w:r w:rsidRPr="00B71B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71B5D">
        <w:rPr>
          <w:rFonts w:ascii="Times New Roman" w:hAnsi="Times New Roman" w:cs="Times New Roman"/>
          <w:sz w:val="28"/>
          <w:szCs w:val="28"/>
        </w:rPr>
        <w:t>.                           №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1B5D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B5D">
        <w:rPr>
          <w:rFonts w:ascii="Times New Roman" w:hAnsi="Times New Roman" w:cs="Times New Roman"/>
          <w:sz w:val="28"/>
          <w:szCs w:val="28"/>
        </w:rPr>
        <w:t>1» января 2022 г</w:t>
      </w:r>
    </w:p>
    <w:p w:rsidR="008306D8" w:rsidRPr="008306D8" w:rsidRDefault="008306D8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О принятии решения об упрощенном осуществлении</w:t>
      </w:r>
    </w:p>
    <w:p w:rsidR="008306D8" w:rsidRPr="008306D8" w:rsidRDefault="008306D8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внутреннего финансового аудита и наделении</w:t>
      </w:r>
    </w:p>
    <w:p w:rsidR="00B71B5D" w:rsidRDefault="008306D8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полномочиями внутреннего финансового аудита</w:t>
      </w:r>
      <w:r w:rsidR="00B71B5D" w:rsidRPr="00B71B5D">
        <w:rPr>
          <w:rFonts w:ascii="Times New Roman" w:hAnsi="Times New Roman" w:cs="Times New Roman"/>
          <w:sz w:val="28"/>
        </w:rPr>
        <w:t xml:space="preserve"> </w:t>
      </w:r>
      <w:r w:rsidR="00B71B5D" w:rsidRPr="008306D8">
        <w:rPr>
          <w:rFonts w:ascii="Times New Roman" w:hAnsi="Times New Roman" w:cs="Times New Roman"/>
          <w:sz w:val="28"/>
        </w:rPr>
        <w:t>Администраци</w:t>
      </w:r>
      <w:r w:rsidR="00B71B5D">
        <w:rPr>
          <w:rFonts w:ascii="Times New Roman" w:hAnsi="Times New Roman" w:cs="Times New Roman"/>
          <w:sz w:val="28"/>
        </w:rPr>
        <w:t>и</w:t>
      </w:r>
    </w:p>
    <w:p w:rsidR="00B71B5D" w:rsidRDefault="00B71B5D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Федоровский сельсовет </w:t>
      </w:r>
      <w:r w:rsidRPr="008306D8">
        <w:rPr>
          <w:rFonts w:ascii="Times New Roman" w:hAnsi="Times New Roman" w:cs="Times New Roman"/>
          <w:sz w:val="28"/>
        </w:rPr>
        <w:t>муниципального</w:t>
      </w:r>
    </w:p>
    <w:p w:rsidR="008306D8" w:rsidRDefault="00B71B5D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8306D8">
        <w:rPr>
          <w:rFonts w:ascii="Times New Roman" w:hAnsi="Times New Roman" w:cs="Times New Roman"/>
          <w:sz w:val="28"/>
        </w:rPr>
        <w:t>.</w:t>
      </w:r>
    </w:p>
    <w:p w:rsidR="00333EF6" w:rsidRDefault="00333EF6" w:rsidP="008306D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В соответствии с пунктом 5 статьи 160.2-1 Бюджетного кодекса Российской Федерации, приказ</w:t>
      </w:r>
      <w:r w:rsidR="009B0E8F">
        <w:rPr>
          <w:rFonts w:ascii="Times New Roman" w:hAnsi="Times New Roman" w:cs="Times New Roman"/>
          <w:sz w:val="28"/>
        </w:rPr>
        <w:t>ом</w:t>
      </w:r>
      <w:r w:rsidRPr="008306D8">
        <w:rPr>
          <w:rFonts w:ascii="Times New Roman" w:hAnsi="Times New Roman" w:cs="Times New Roman"/>
          <w:sz w:val="28"/>
        </w:rPr>
        <w:t xml:space="preserve">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8E245D">
        <w:rPr>
          <w:rFonts w:ascii="Times New Roman" w:hAnsi="Times New Roman" w:cs="Times New Roman"/>
          <w:sz w:val="28"/>
        </w:rPr>
        <w:t>, на основании Устава сельско</w:t>
      </w:r>
      <w:r w:rsidR="00750281">
        <w:rPr>
          <w:rFonts w:ascii="Times New Roman" w:hAnsi="Times New Roman" w:cs="Times New Roman"/>
          <w:sz w:val="28"/>
        </w:rPr>
        <w:t>го</w:t>
      </w:r>
      <w:r w:rsidR="008E245D">
        <w:rPr>
          <w:rFonts w:ascii="Times New Roman" w:hAnsi="Times New Roman" w:cs="Times New Roman"/>
          <w:sz w:val="28"/>
        </w:rPr>
        <w:t xml:space="preserve"> поселени</w:t>
      </w:r>
      <w:r w:rsidR="00750281">
        <w:rPr>
          <w:rFonts w:ascii="Times New Roman" w:hAnsi="Times New Roman" w:cs="Times New Roman"/>
          <w:sz w:val="28"/>
        </w:rPr>
        <w:t>я</w:t>
      </w:r>
      <w:r w:rsidR="00B71B5D">
        <w:rPr>
          <w:rFonts w:ascii="Times New Roman" w:hAnsi="Times New Roman" w:cs="Times New Roman"/>
          <w:sz w:val="28"/>
        </w:rPr>
        <w:t xml:space="preserve"> Федоровский</w:t>
      </w:r>
      <w:r w:rsidR="008E245D">
        <w:rPr>
          <w:rFonts w:ascii="Times New Roman" w:hAnsi="Times New Roman" w:cs="Times New Roman"/>
          <w:sz w:val="28"/>
        </w:rPr>
        <w:t xml:space="preserve"> сельсовет муниципального района Хайбуллинский район Республики Башкортостан</w:t>
      </w:r>
      <w:r w:rsidR="001E3931">
        <w:rPr>
          <w:rFonts w:ascii="Times New Roman" w:hAnsi="Times New Roman" w:cs="Times New Roman"/>
          <w:sz w:val="28"/>
        </w:rPr>
        <w:t xml:space="preserve">, </w:t>
      </w:r>
      <w:r w:rsidR="001E3931" w:rsidRPr="008306D8">
        <w:rPr>
          <w:rFonts w:ascii="Times New Roman" w:hAnsi="Times New Roman" w:cs="Times New Roman"/>
          <w:sz w:val="28"/>
        </w:rPr>
        <w:t>Администраци</w:t>
      </w:r>
      <w:r w:rsidR="00750281">
        <w:rPr>
          <w:rFonts w:ascii="Times New Roman" w:hAnsi="Times New Roman" w:cs="Times New Roman"/>
          <w:sz w:val="28"/>
        </w:rPr>
        <w:t>я</w:t>
      </w:r>
      <w:r w:rsidR="001E3931" w:rsidRPr="008306D8">
        <w:rPr>
          <w:rFonts w:ascii="Times New Roman" w:hAnsi="Times New Roman" w:cs="Times New Roman"/>
          <w:sz w:val="28"/>
        </w:rPr>
        <w:t xml:space="preserve"> сельского поселения </w:t>
      </w:r>
      <w:r w:rsidR="00B71B5D">
        <w:rPr>
          <w:rFonts w:ascii="Times New Roman" w:hAnsi="Times New Roman" w:cs="Times New Roman"/>
          <w:sz w:val="28"/>
        </w:rPr>
        <w:t xml:space="preserve">Федоровский </w:t>
      </w:r>
      <w:r w:rsidR="001E3931">
        <w:rPr>
          <w:rFonts w:ascii="Times New Roman" w:hAnsi="Times New Roman" w:cs="Times New Roman"/>
          <w:sz w:val="28"/>
        </w:rPr>
        <w:t xml:space="preserve">сельсовет </w:t>
      </w:r>
      <w:r w:rsidR="001E3931" w:rsidRPr="008306D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1E3931">
        <w:rPr>
          <w:rFonts w:ascii="Times New Roman" w:hAnsi="Times New Roman" w:cs="Times New Roman"/>
          <w:sz w:val="28"/>
        </w:rPr>
        <w:t>Хайбуллинский</w:t>
      </w:r>
      <w:proofErr w:type="spellEnd"/>
      <w:r w:rsidR="001E3931">
        <w:rPr>
          <w:rFonts w:ascii="Times New Roman" w:hAnsi="Times New Roman" w:cs="Times New Roman"/>
          <w:sz w:val="28"/>
        </w:rPr>
        <w:t xml:space="preserve"> район Республики Башкортостан постановляет</w:t>
      </w:r>
      <w:r w:rsidRPr="008306D8">
        <w:rPr>
          <w:rFonts w:ascii="Times New Roman" w:hAnsi="Times New Roman" w:cs="Times New Roman"/>
          <w:sz w:val="28"/>
        </w:rPr>
        <w:t>: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1. Принять решение об упрощенном осуществлении </w:t>
      </w:r>
      <w:r w:rsidR="008E245D">
        <w:rPr>
          <w:rFonts w:ascii="Times New Roman" w:hAnsi="Times New Roman" w:cs="Times New Roman"/>
          <w:sz w:val="28"/>
        </w:rPr>
        <w:t>внутреннего финансового аудита</w:t>
      </w:r>
      <w:r w:rsidRPr="008306D8">
        <w:rPr>
          <w:rFonts w:ascii="Times New Roman" w:hAnsi="Times New Roman" w:cs="Times New Roman"/>
          <w:sz w:val="28"/>
        </w:rPr>
        <w:t xml:space="preserve"> Администраци</w:t>
      </w:r>
      <w:r w:rsidR="008E245D">
        <w:rPr>
          <w:rFonts w:ascii="Times New Roman" w:hAnsi="Times New Roman" w:cs="Times New Roman"/>
          <w:sz w:val="28"/>
        </w:rPr>
        <w:t>ей</w:t>
      </w:r>
      <w:r w:rsidRPr="008306D8">
        <w:rPr>
          <w:rFonts w:ascii="Times New Roman" w:hAnsi="Times New Roman" w:cs="Times New Roman"/>
          <w:sz w:val="28"/>
        </w:rPr>
        <w:t xml:space="preserve"> сельского поселения </w:t>
      </w:r>
      <w:r w:rsidR="00B71B5D">
        <w:rPr>
          <w:rFonts w:ascii="Times New Roman" w:hAnsi="Times New Roman" w:cs="Times New Roman"/>
          <w:sz w:val="28"/>
        </w:rPr>
        <w:t xml:space="preserve">Федоровский </w:t>
      </w:r>
      <w:r w:rsidR="00903370">
        <w:rPr>
          <w:rFonts w:ascii="Times New Roman" w:hAnsi="Times New Roman" w:cs="Times New Roman"/>
          <w:sz w:val="28"/>
        </w:rPr>
        <w:t xml:space="preserve">сельсовет </w:t>
      </w:r>
      <w:r w:rsidRPr="008306D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8306D8">
        <w:rPr>
          <w:rFonts w:ascii="Times New Roman" w:hAnsi="Times New Roman" w:cs="Times New Roman"/>
          <w:sz w:val="28"/>
        </w:rPr>
        <w:t>.</w:t>
      </w:r>
    </w:p>
    <w:p w:rsidR="001E3931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2. Наделить полномочиями по осуществлению внутреннего финансового аудита Главу сельского поселения </w:t>
      </w:r>
      <w:r w:rsidR="00B71B5D">
        <w:rPr>
          <w:rFonts w:ascii="Times New Roman" w:hAnsi="Times New Roman" w:cs="Times New Roman"/>
          <w:sz w:val="28"/>
        </w:rPr>
        <w:t>Федоровский</w:t>
      </w:r>
      <w:r w:rsidR="00903370">
        <w:rPr>
          <w:rFonts w:ascii="Times New Roman" w:hAnsi="Times New Roman" w:cs="Times New Roman"/>
          <w:sz w:val="28"/>
        </w:rPr>
        <w:t xml:space="preserve"> сельсовет</w:t>
      </w:r>
      <w:r w:rsidRPr="008306D8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Хайбуллинский район Республики Башкортостан</w:t>
      </w:r>
      <w:r w:rsidRPr="008306D8">
        <w:rPr>
          <w:rFonts w:ascii="Times New Roman" w:hAnsi="Times New Roman" w:cs="Times New Roman"/>
          <w:sz w:val="28"/>
        </w:rPr>
        <w:t xml:space="preserve">.  </w:t>
      </w:r>
    </w:p>
    <w:p w:rsidR="008306D8" w:rsidRPr="008306D8" w:rsidRDefault="001E3931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306D8" w:rsidRPr="008306D8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B71B5D">
        <w:rPr>
          <w:rFonts w:ascii="Times New Roman" w:hAnsi="Times New Roman" w:cs="Times New Roman"/>
          <w:sz w:val="28"/>
        </w:rPr>
        <w:t>Федоровский</w:t>
      </w:r>
      <w:r w:rsidR="00903370">
        <w:rPr>
          <w:rFonts w:ascii="Times New Roman" w:hAnsi="Times New Roman" w:cs="Times New Roman"/>
          <w:sz w:val="28"/>
        </w:rPr>
        <w:t xml:space="preserve"> сельсовет</w:t>
      </w:r>
      <w:r w:rsidR="008306D8" w:rsidRPr="008306D8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8306D8">
        <w:rPr>
          <w:rFonts w:ascii="Times New Roman" w:hAnsi="Times New Roman" w:cs="Times New Roman"/>
          <w:sz w:val="28"/>
        </w:rPr>
        <w:t>Хайбуллинский район Республики Башкортостан</w:t>
      </w:r>
      <w:r w:rsidR="008306D8" w:rsidRPr="008306D8">
        <w:rPr>
          <w:rFonts w:ascii="Times New Roman" w:hAnsi="Times New Roman" w:cs="Times New Roman"/>
          <w:sz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- организует и осуществляет внутренний финансовый контроль;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lastRenderedPageBreak/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8306D8" w:rsidRPr="00333EF6" w:rsidRDefault="001E3931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306D8" w:rsidRPr="008306D8">
        <w:rPr>
          <w:rFonts w:ascii="Times New Roman" w:hAnsi="Times New Roman" w:cs="Times New Roman"/>
          <w:sz w:val="28"/>
        </w:rPr>
        <w:t xml:space="preserve">. Настоящее </w:t>
      </w:r>
      <w:r w:rsidR="00333EF6">
        <w:rPr>
          <w:rFonts w:ascii="Times New Roman" w:hAnsi="Times New Roman" w:cs="Times New Roman"/>
          <w:sz w:val="28"/>
        </w:rPr>
        <w:t>постановление</w:t>
      </w:r>
      <w:r w:rsidR="008306D8" w:rsidRPr="008306D8">
        <w:rPr>
          <w:rFonts w:ascii="Times New Roman" w:hAnsi="Times New Roman" w:cs="Times New Roman"/>
          <w:sz w:val="28"/>
        </w:rPr>
        <w:t xml:space="preserve"> вступает в силу со дня подписания</w:t>
      </w:r>
      <w:r w:rsidR="00333EF6" w:rsidRPr="00333EF6">
        <w:rPr>
          <w:rFonts w:ascii="Times New Roman" w:eastAsia="Times New Roman" w:hAnsi="Times New Roman" w:cs="Times New Roman"/>
          <w:sz w:val="28"/>
          <w:szCs w:val="18"/>
          <w:lang w:eastAsia="ru-RU"/>
        </w:rPr>
        <w:t>и распространяет свое действие на правоотношения, возникшие с 1 января 2022 года</w:t>
      </w:r>
      <w:r w:rsidR="008306D8" w:rsidRPr="00333EF6">
        <w:rPr>
          <w:rFonts w:ascii="Times New Roman" w:hAnsi="Times New Roman" w:cs="Times New Roman"/>
          <w:sz w:val="28"/>
        </w:rPr>
        <w:t>.</w:t>
      </w:r>
    </w:p>
    <w:p w:rsidR="008306D8" w:rsidRDefault="001E3931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306D8" w:rsidRPr="008306D8">
        <w:rPr>
          <w:rFonts w:ascii="Times New Roman" w:hAnsi="Times New Roman" w:cs="Times New Roman"/>
          <w:sz w:val="28"/>
        </w:rPr>
        <w:t xml:space="preserve">. Контроль за исполнением настоящего </w:t>
      </w:r>
      <w:r w:rsidR="00333EF6">
        <w:rPr>
          <w:rFonts w:ascii="Times New Roman" w:hAnsi="Times New Roman" w:cs="Times New Roman"/>
          <w:sz w:val="28"/>
        </w:rPr>
        <w:t>постановления</w:t>
      </w:r>
      <w:r w:rsidR="008306D8" w:rsidRPr="008306D8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B71B5D" w:rsidRDefault="00B71B5D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1B5D" w:rsidRDefault="00B71B5D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1B5D" w:rsidRDefault="00B71B5D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1B5D" w:rsidRDefault="00B71B5D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71B5D" w:rsidRPr="008306D8" w:rsidRDefault="00B71B5D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06D8" w:rsidRPr="008306D8" w:rsidRDefault="008306D8" w:rsidP="008306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06D8" w:rsidRPr="008306D8" w:rsidRDefault="008306D8" w:rsidP="009B0E8F">
      <w:pPr>
        <w:spacing w:after="0"/>
        <w:jc w:val="both"/>
        <w:rPr>
          <w:rFonts w:ascii="Times New Roman" w:hAnsi="Times New Roman" w:cs="Times New Roman"/>
          <w:sz w:val="28"/>
        </w:rPr>
      </w:pPr>
      <w:r w:rsidRPr="008306D8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B71B5D">
        <w:rPr>
          <w:rFonts w:ascii="Times New Roman" w:hAnsi="Times New Roman" w:cs="Times New Roman"/>
          <w:sz w:val="28"/>
        </w:rPr>
        <w:t xml:space="preserve">                                              Лебедева Н.С.</w:t>
      </w:r>
    </w:p>
    <w:sectPr w:rsidR="008306D8" w:rsidRPr="008306D8" w:rsidSect="00333EF6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06D8"/>
    <w:rsid w:val="001E3931"/>
    <w:rsid w:val="00326F1C"/>
    <w:rsid w:val="00333EF6"/>
    <w:rsid w:val="004128A8"/>
    <w:rsid w:val="00750281"/>
    <w:rsid w:val="008306D8"/>
    <w:rsid w:val="008E245D"/>
    <w:rsid w:val="00903370"/>
    <w:rsid w:val="009B0E8F"/>
    <w:rsid w:val="00A250FC"/>
    <w:rsid w:val="00B71B5D"/>
    <w:rsid w:val="00D1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C"/>
  </w:style>
  <w:style w:type="paragraph" w:styleId="1">
    <w:name w:val="heading 1"/>
    <w:basedOn w:val="a"/>
    <w:next w:val="a"/>
    <w:link w:val="10"/>
    <w:qFormat/>
    <w:rsid w:val="00B71B5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B5D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semiHidden/>
    <w:unhideWhenUsed/>
    <w:rsid w:val="00B71B5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1B5D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71B5D"/>
    <w:rPr>
      <w:rFonts w:ascii="Times CA" w:eastAsia="Times New Roman" w:hAnsi="Times C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orovka39sp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edorovka39sp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111</cp:lastModifiedBy>
  <cp:revision>4</cp:revision>
  <cp:lastPrinted>2022-01-21T07:22:00Z</cp:lastPrinted>
  <dcterms:created xsi:type="dcterms:W3CDTF">2022-01-21T07:18:00Z</dcterms:created>
  <dcterms:modified xsi:type="dcterms:W3CDTF">2022-01-21T07:22:00Z</dcterms:modified>
</cp:coreProperties>
</file>