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EF" w:rsidRDefault="00F15EEF" w:rsidP="000741B4">
      <w:pPr>
        <w:widowControl w:val="0"/>
        <w:autoSpaceDE w:val="0"/>
        <w:autoSpaceDN w:val="0"/>
        <w:adjustRightInd w:val="0"/>
        <w:spacing w:line="240" w:lineRule="auto"/>
        <w:jc w:val="center"/>
        <w:rPr>
          <w:rFonts w:ascii="Times New Roman" w:hAnsi="Times New Roman" w:cs="Times New Roman"/>
          <w:bCs/>
          <w:sz w:val="24"/>
          <w:szCs w:val="24"/>
        </w:rPr>
      </w:pPr>
    </w:p>
    <w:tbl>
      <w:tblPr>
        <w:tblpPr w:leftFromText="180" w:rightFromText="180" w:horzAnchor="margin" w:tblpY="-720"/>
        <w:tblW w:w="10080" w:type="dxa"/>
        <w:tblLook w:val="01E0"/>
      </w:tblPr>
      <w:tblGrid>
        <w:gridCol w:w="4140"/>
        <w:gridCol w:w="1980"/>
        <w:gridCol w:w="3960"/>
      </w:tblGrid>
      <w:tr w:rsidR="00FF3703" w:rsidRPr="00376DDC" w:rsidTr="003155B8">
        <w:trPr>
          <w:trHeight w:val="1842"/>
        </w:trPr>
        <w:tc>
          <w:tcPr>
            <w:tcW w:w="4140" w:type="dxa"/>
          </w:tcPr>
          <w:p w:rsidR="00FF3703" w:rsidRPr="00FF3703" w:rsidRDefault="00FF3703" w:rsidP="00FF3703">
            <w:pPr>
              <w:pStyle w:val="1"/>
              <w:spacing w:before="0" w:line="240" w:lineRule="auto"/>
              <w:jc w:val="center"/>
              <w:rPr>
                <w:rFonts w:ascii="a_Helver Bashkir" w:eastAsiaTheme="minorEastAsia" w:hAnsi="a_Helver Bashkir" w:cstheme="minorBidi"/>
                <w:b w:val="0"/>
                <w:caps/>
                <w:color w:val="auto"/>
                <w:sz w:val="18"/>
                <w:szCs w:val="18"/>
              </w:rPr>
            </w:pPr>
            <w:proofErr w:type="gramStart"/>
            <w:r w:rsidRPr="00FF3703">
              <w:rPr>
                <w:rFonts w:ascii="a_Helver Bashkir" w:eastAsiaTheme="minorEastAsia" w:hAnsi="a_Helver Bashkir" w:cstheme="minorBidi"/>
                <w:b w:val="0"/>
                <w:caps/>
                <w:color w:val="auto"/>
                <w:sz w:val="18"/>
                <w:szCs w:val="18"/>
              </w:rPr>
              <w:t>Баш</w:t>
            </w:r>
            <w:proofErr w:type="gramEnd"/>
            <w:r w:rsidRPr="00FF3703">
              <w:rPr>
                <w:rFonts w:ascii="MS Mincho" w:eastAsia="MS Mincho" w:hAnsi="MS Mincho" w:cs="MS Mincho" w:hint="eastAsia"/>
                <w:b w:val="0"/>
                <w:color w:val="auto"/>
                <w:sz w:val="18"/>
                <w:szCs w:val="18"/>
                <w:lang w:val="be-BY"/>
              </w:rPr>
              <w:t>Ҡ</w:t>
            </w:r>
            <w:r w:rsidRPr="00FF3703">
              <w:rPr>
                <w:rFonts w:ascii="Arial" w:eastAsiaTheme="minorEastAsia" w:hAnsi="Arial" w:cs="Arial"/>
                <w:b w:val="0"/>
                <w:color w:val="auto"/>
                <w:sz w:val="18"/>
                <w:szCs w:val="18"/>
                <w:lang w:val="be-BY"/>
              </w:rPr>
              <w:t>ОР</w:t>
            </w:r>
            <w:r w:rsidRPr="00FF3703">
              <w:rPr>
                <w:rFonts w:ascii="a_Helver Bashkir" w:eastAsiaTheme="minorEastAsia" w:hAnsi="a_Helver Bashkir" w:cstheme="minorBidi"/>
                <w:b w:val="0"/>
                <w:caps/>
                <w:color w:val="auto"/>
                <w:sz w:val="18"/>
                <w:szCs w:val="18"/>
              </w:rPr>
              <w:t>тостан</w:t>
            </w:r>
          </w:p>
          <w:p w:rsidR="00FF3703" w:rsidRPr="00FF3703" w:rsidRDefault="00FF3703" w:rsidP="00FF3703">
            <w:pPr>
              <w:pStyle w:val="1"/>
              <w:spacing w:before="0" w:line="240" w:lineRule="auto"/>
              <w:jc w:val="center"/>
              <w:rPr>
                <w:rFonts w:ascii="a_Helver Bashkir" w:eastAsiaTheme="minorEastAsia" w:hAnsi="a_Helver Bashkir" w:cstheme="minorBidi"/>
                <w:b w:val="0"/>
                <w:caps/>
                <w:color w:val="auto"/>
                <w:sz w:val="18"/>
                <w:szCs w:val="18"/>
              </w:rPr>
            </w:pPr>
            <w:r w:rsidRPr="00FF3703">
              <w:rPr>
                <w:rFonts w:ascii="a_Helver Bashkir" w:eastAsiaTheme="minorEastAsia" w:hAnsi="a_Helver Bashkir" w:cstheme="minorBidi"/>
                <w:b w:val="0"/>
                <w:caps/>
                <w:color w:val="auto"/>
                <w:sz w:val="18"/>
                <w:szCs w:val="18"/>
              </w:rPr>
              <w:t>республика</w:t>
            </w:r>
            <w:r w:rsidRPr="00FF3703">
              <w:rPr>
                <w:rFonts w:ascii="a_Helver Bashkir" w:eastAsiaTheme="minorEastAsia" w:hAnsi="a_Helver Bashkir" w:cstheme="minorBidi"/>
                <w:b w:val="0"/>
                <w:caps/>
                <w:color w:val="auto"/>
                <w:sz w:val="18"/>
                <w:szCs w:val="18"/>
                <w:lang w:val="be-BY"/>
              </w:rPr>
              <w:t>Һ</w:t>
            </w:r>
            <w:r w:rsidRPr="00FF3703">
              <w:rPr>
                <w:rFonts w:ascii="a_Helver Bashkir" w:eastAsiaTheme="minorEastAsia" w:hAnsi="a_Helver Bashkir" w:cstheme="minorBidi"/>
                <w:b w:val="0"/>
                <w:caps/>
                <w:color w:val="auto"/>
                <w:sz w:val="18"/>
                <w:szCs w:val="18"/>
              </w:rPr>
              <w:t>ын</w:t>
            </w:r>
            <w:r w:rsidRPr="00FF3703">
              <w:rPr>
                <w:rFonts w:ascii="a_Helver Bashkir" w:eastAsiaTheme="minorEastAsia" w:hAnsi="a_Helver Bashkir" w:cstheme="minorBidi"/>
                <w:b w:val="0"/>
                <w:caps/>
                <w:color w:val="auto"/>
                <w:sz w:val="18"/>
                <w:szCs w:val="18"/>
                <w:lang w:val="be-BY"/>
              </w:rPr>
              <w:t>ЫҢ</w:t>
            </w:r>
          </w:p>
          <w:p w:rsidR="00FF3703" w:rsidRPr="00FF3703" w:rsidRDefault="00FF3703" w:rsidP="00FF3703">
            <w:pPr>
              <w:pStyle w:val="3"/>
              <w:spacing w:before="0" w:line="240" w:lineRule="auto"/>
              <w:jc w:val="center"/>
              <w:rPr>
                <w:rFonts w:ascii="a_Helver Bashkir" w:eastAsiaTheme="minorEastAsia" w:hAnsi="a_Helver Bashkir" w:cstheme="minorBidi"/>
                <w:b w:val="0"/>
                <w:caps/>
                <w:color w:val="auto"/>
                <w:sz w:val="18"/>
                <w:szCs w:val="18"/>
              </w:rPr>
            </w:pPr>
            <w:r w:rsidRPr="00FF3703">
              <w:rPr>
                <w:rFonts w:ascii="a_Helver Bashkir" w:eastAsiaTheme="minorEastAsia" w:hAnsi="a_Helver Bashkir" w:cstheme="minorBidi"/>
                <w:b w:val="0"/>
                <w:caps/>
                <w:color w:val="auto"/>
                <w:sz w:val="18"/>
                <w:szCs w:val="18"/>
              </w:rPr>
              <w:t>Х</w:t>
            </w:r>
            <w:r w:rsidRPr="00FF3703">
              <w:rPr>
                <w:rFonts w:ascii="a_Helver Bashkir" w:eastAsiaTheme="minorEastAsia" w:hAnsi="a_Helver Bashkir" w:cs="Roman Eurasian"/>
                <w:b w:val="0"/>
                <w:color w:val="auto"/>
                <w:sz w:val="18"/>
                <w:szCs w:val="18"/>
              </w:rPr>
              <w:t>Ә</w:t>
            </w:r>
            <w:r w:rsidRPr="00FF3703">
              <w:rPr>
                <w:rFonts w:ascii="a_Helver Bashkir" w:eastAsiaTheme="minorEastAsia" w:hAnsi="a_Helver Bashkir" w:cstheme="minorBidi"/>
                <w:b w:val="0"/>
                <w:caps/>
                <w:color w:val="auto"/>
                <w:sz w:val="18"/>
                <w:szCs w:val="18"/>
              </w:rPr>
              <w:t>йбулла  районы</w:t>
            </w:r>
          </w:p>
          <w:p w:rsidR="00FF3703" w:rsidRPr="00FF3703" w:rsidRDefault="00FF3703" w:rsidP="00FF3703">
            <w:pPr>
              <w:pStyle w:val="1"/>
              <w:spacing w:before="0" w:line="240" w:lineRule="auto"/>
              <w:jc w:val="center"/>
              <w:rPr>
                <w:rFonts w:ascii="a_Helver Bashkir" w:eastAsiaTheme="minorEastAsia" w:hAnsi="a_Helver Bashkir" w:cstheme="minorBidi"/>
                <w:b w:val="0"/>
                <w:caps/>
                <w:color w:val="auto"/>
                <w:sz w:val="18"/>
                <w:szCs w:val="18"/>
              </w:rPr>
            </w:pPr>
            <w:r w:rsidRPr="00FF3703">
              <w:rPr>
                <w:rFonts w:ascii="a_Helver Bashkir" w:eastAsiaTheme="minorEastAsia" w:hAnsi="a_Helver Bashkir" w:cstheme="minorBidi"/>
                <w:b w:val="0"/>
                <w:caps/>
                <w:color w:val="auto"/>
                <w:sz w:val="18"/>
                <w:szCs w:val="18"/>
              </w:rPr>
              <w:t>муниципаль районыНЫҢ</w:t>
            </w:r>
          </w:p>
          <w:p w:rsidR="00FF3703" w:rsidRPr="00FF3703" w:rsidRDefault="00FF3703" w:rsidP="00FF3703">
            <w:pPr>
              <w:pStyle w:val="1"/>
              <w:spacing w:before="0" w:line="240" w:lineRule="auto"/>
              <w:jc w:val="center"/>
              <w:rPr>
                <w:rFonts w:ascii="a_Helver Bashkir" w:eastAsiaTheme="minorEastAsia" w:hAnsi="a_Helver Bashkir" w:cstheme="minorBidi"/>
                <w:b w:val="0"/>
                <w:caps/>
                <w:color w:val="auto"/>
                <w:sz w:val="18"/>
                <w:szCs w:val="18"/>
              </w:rPr>
            </w:pPr>
            <w:r w:rsidRPr="00FF3703">
              <w:rPr>
                <w:rFonts w:ascii="a_Helver Bashkir" w:eastAsiaTheme="minorEastAsia" w:hAnsi="a_Helver Bashkir" w:cstheme="minorBidi"/>
                <w:b w:val="0"/>
                <w:caps/>
                <w:color w:val="auto"/>
                <w:sz w:val="18"/>
                <w:szCs w:val="18"/>
              </w:rPr>
              <w:t>ФЕДОРОВКА  АУЫЛ  СОВЕТЫ</w:t>
            </w:r>
          </w:p>
          <w:p w:rsidR="00FF3703" w:rsidRPr="00FF3703" w:rsidRDefault="00FF3703" w:rsidP="00FF3703">
            <w:pPr>
              <w:pStyle w:val="1"/>
              <w:spacing w:before="0" w:line="240" w:lineRule="auto"/>
              <w:jc w:val="center"/>
              <w:rPr>
                <w:rFonts w:ascii="a_Helver Bashkir" w:eastAsiaTheme="minorEastAsia" w:hAnsi="a_Helver Bashkir" w:cstheme="minorBidi"/>
                <w:b w:val="0"/>
                <w:caps/>
                <w:color w:val="auto"/>
                <w:sz w:val="18"/>
                <w:szCs w:val="18"/>
              </w:rPr>
            </w:pPr>
            <w:r w:rsidRPr="00FF3703">
              <w:rPr>
                <w:rFonts w:ascii="a_Helver Bashkir" w:eastAsiaTheme="minorEastAsia" w:hAnsi="a_Helver Bashkir" w:cstheme="minorBidi"/>
                <w:b w:val="0"/>
                <w:caps/>
                <w:color w:val="auto"/>
                <w:sz w:val="18"/>
                <w:szCs w:val="18"/>
              </w:rPr>
              <w:t>АУЫЛ БИЛ</w:t>
            </w:r>
            <w:r w:rsidRPr="00FF3703">
              <w:rPr>
                <w:rFonts w:ascii="a_Helver Bashkir" w:eastAsiaTheme="minorEastAsia" w:hAnsi="a_Helver Bashkir" w:cstheme="minorBidi"/>
                <w:b w:val="0"/>
                <w:caps/>
                <w:color w:val="auto"/>
                <w:sz w:val="18"/>
                <w:szCs w:val="18"/>
                <w:lang w:val="be-BY"/>
              </w:rPr>
              <w:t>Ә</w:t>
            </w:r>
            <w:r w:rsidRPr="00FF3703">
              <w:rPr>
                <w:rFonts w:ascii="a_Helver Bashkir" w:eastAsiaTheme="minorEastAsia" w:hAnsi="a_Helver Bashkir" w:cstheme="minorBidi"/>
                <w:b w:val="0"/>
                <w:caps/>
                <w:color w:val="auto"/>
                <w:sz w:val="18"/>
                <w:szCs w:val="18"/>
              </w:rPr>
              <w:t>М</w:t>
            </w:r>
            <w:r w:rsidRPr="00FF3703">
              <w:rPr>
                <w:rFonts w:ascii="a_Helver Bashkir" w:eastAsiaTheme="minorEastAsia" w:hAnsi="a_Helver Bashkir" w:cstheme="minorBidi"/>
                <w:b w:val="0"/>
                <w:caps/>
                <w:color w:val="auto"/>
                <w:sz w:val="18"/>
                <w:szCs w:val="18"/>
                <w:lang w:val="be-BY"/>
              </w:rPr>
              <w:t>ӘҺЕ</w:t>
            </w:r>
            <w:r w:rsidRPr="00FF3703">
              <w:rPr>
                <w:rFonts w:ascii="a_Helver Bashkir" w:eastAsiaTheme="minorEastAsia" w:hAnsi="a_Helver Bashkir" w:cstheme="minorBidi"/>
                <w:b w:val="0"/>
                <w:caps/>
                <w:color w:val="auto"/>
                <w:sz w:val="18"/>
                <w:szCs w:val="18"/>
              </w:rPr>
              <w:t xml:space="preserve">  БАШЛЫ</w:t>
            </w:r>
            <w:r w:rsidRPr="00FF3703">
              <w:rPr>
                <w:rFonts w:ascii="a_Helver Bashkir" w:eastAsiaTheme="minorEastAsia" w:hAnsi="a_Helver Bashkir" w:cstheme="minorBidi"/>
                <w:b w:val="0"/>
                <w:caps/>
                <w:color w:val="auto"/>
                <w:sz w:val="18"/>
                <w:szCs w:val="18"/>
                <w:lang w:val="be-BY"/>
              </w:rPr>
              <w:t>Ғ</w:t>
            </w:r>
            <w:proofErr w:type="gramStart"/>
            <w:r w:rsidRPr="00FF3703">
              <w:rPr>
                <w:rFonts w:ascii="a_Helver Bashkir" w:eastAsiaTheme="minorEastAsia" w:hAnsi="a_Helver Bashkir" w:cstheme="minorBidi"/>
                <w:b w:val="0"/>
                <w:caps/>
                <w:color w:val="auto"/>
                <w:sz w:val="18"/>
                <w:szCs w:val="18"/>
              </w:rPr>
              <w:t>Ы</w:t>
            </w:r>
            <w:proofErr w:type="gramEnd"/>
          </w:p>
          <w:p w:rsidR="00FF3703" w:rsidRPr="00FF3703" w:rsidRDefault="00FF3703" w:rsidP="00FF3703">
            <w:pPr>
              <w:pStyle w:val="ac"/>
              <w:spacing w:after="0" w:line="240" w:lineRule="auto"/>
              <w:ind w:left="2977" w:hanging="2977"/>
              <w:jc w:val="center"/>
              <w:rPr>
                <w:rFonts w:ascii="a_Helver Bashkir" w:hAnsi="a_Helver Bashkir"/>
                <w:sz w:val="16"/>
                <w:szCs w:val="16"/>
              </w:rPr>
            </w:pPr>
            <w:r w:rsidRPr="00FF3703">
              <w:rPr>
                <w:rFonts w:ascii="a_Helver Bashkir" w:hAnsi="a_Helver Bashkir"/>
                <w:sz w:val="16"/>
                <w:szCs w:val="16"/>
              </w:rPr>
              <w:t>453809, Х</w:t>
            </w:r>
            <w:r w:rsidRPr="00FF3703">
              <w:rPr>
                <w:rFonts w:ascii="a_Helver Bashkir" w:hAnsi="a_Helver Bashkir"/>
                <w:sz w:val="16"/>
                <w:szCs w:val="16"/>
                <w:lang w:val="be-BY"/>
              </w:rPr>
              <w:t>ә</w:t>
            </w:r>
            <w:proofErr w:type="spellStart"/>
            <w:r w:rsidRPr="00FF3703">
              <w:rPr>
                <w:rFonts w:ascii="a_Helver Bashkir" w:hAnsi="a_Helver Bashkir"/>
                <w:sz w:val="16"/>
                <w:szCs w:val="16"/>
              </w:rPr>
              <w:t>йбулла</w:t>
            </w:r>
            <w:proofErr w:type="spellEnd"/>
            <w:r w:rsidRPr="00FF3703">
              <w:rPr>
                <w:rFonts w:ascii="a_Helver Bashkir" w:hAnsi="a_Helver Bashkir"/>
                <w:sz w:val="16"/>
                <w:szCs w:val="16"/>
              </w:rPr>
              <w:t xml:space="preserve"> районы,</w:t>
            </w:r>
          </w:p>
          <w:p w:rsidR="00FF3703" w:rsidRPr="00FF3703" w:rsidRDefault="00FF3703" w:rsidP="00FF3703">
            <w:pPr>
              <w:pStyle w:val="ac"/>
              <w:spacing w:after="0" w:line="240" w:lineRule="auto"/>
              <w:jc w:val="center"/>
              <w:rPr>
                <w:rFonts w:ascii="a_Helver Bashkir" w:hAnsi="a_Helver Bashkir"/>
                <w:sz w:val="16"/>
                <w:szCs w:val="16"/>
              </w:rPr>
            </w:pPr>
            <w:r w:rsidRPr="00FF3703">
              <w:rPr>
                <w:rFonts w:ascii="a_Helver Bashkir" w:hAnsi="a_Helver Bashkir"/>
                <w:sz w:val="16"/>
                <w:szCs w:val="16"/>
              </w:rPr>
              <w:t xml:space="preserve">Федоровка </w:t>
            </w:r>
            <w:proofErr w:type="spellStart"/>
            <w:r w:rsidRPr="00FF3703">
              <w:rPr>
                <w:rFonts w:ascii="a_Helver Bashkir" w:hAnsi="a_Helver Bashkir"/>
                <w:sz w:val="16"/>
                <w:szCs w:val="16"/>
              </w:rPr>
              <w:t>ауылы</w:t>
            </w:r>
            <w:proofErr w:type="spellEnd"/>
            <w:r w:rsidRPr="00FF3703">
              <w:rPr>
                <w:rFonts w:ascii="a_Helver Bashkir" w:hAnsi="a_Helver Bashkir"/>
                <w:sz w:val="16"/>
                <w:szCs w:val="16"/>
              </w:rPr>
              <w:t xml:space="preserve">, М. Гареев </w:t>
            </w:r>
            <w:proofErr w:type="spellStart"/>
            <w:r w:rsidRPr="00FF3703">
              <w:rPr>
                <w:rFonts w:ascii="a_Helver Bashkir" w:hAnsi="a_Helver Bashkir"/>
                <w:sz w:val="16"/>
                <w:szCs w:val="16"/>
              </w:rPr>
              <w:t>урамы</w:t>
            </w:r>
            <w:proofErr w:type="spellEnd"/>
            <w:r w:rsidRPr="00FF3703">
              <w:rPr>
                <w:rFonts w:ascii="a_Helver Bashkir" w:hAnsi="a_Helver Bashkir"/>
                <w:sz w:val="16"/>
                <w:szCs w:val="16"/>
              </w:rPr>
              <w:t>, 24,</w:t>
            </w:r>
          </w:p>
          <w:p w:rsidR="00FF3703" w:rsidRPr="00FF3703" w:rsidRDefault="00FF3703" w:rsidP="00FF3703">
            <w:pPr>
              <w:overflowPunct w:val="0"/>
              <w:autoSpaceDE w:val="0"/>
              <w:autoSpaceDN w:val="0"/>
              <w:adjustRightInd w:val="0"/>
              <w:spacing w:after="0" w:line="240" w:lineRule="auto"/>
              <w:jc w:val="center"/>
              <w:rPr>
                <w:rFonts w:ascii="a_Helver Bashkir" w:hAnsi="a_Helver Bashkir"/>
                <w:sz w:val="16"/>
                <w:szCs w:val="16"/>
              </w:rPr>
            </w:pPr>
            <w:r w:rsidRPr="00FF3703">
              <w:rPr>
                <w:rFonts w:ascii="a_Helver Bashkir" w:hAnsi="a_Helver Bashkir"/>
                <w:sz w:val="16"/>
                <w:szCs w:val="16"/>
              </w:rPr>
              <w:t>тел. Факс (34758) 2-98-31</w:t>
            </w:r>
          </w:p>
          <w:p w:rsidR="00FF3703" w:rsidRPr="00376DDC" w:rsidRDefault="00FF3703" w:rsidP="00FF3703">
            <w:pPr>
              <w:overflowPunct w:val="0"/>
              <w:autoSpaceDE w:val="0"/>
              <w:autoSpaceDN w:val="0"/>
              <w:adjustRightInd w:val="0"/>
              <w:spacing w:after="0" w:line="240" w:lineRule="auto"/>
              <w:jc w:val="center"/>
              <w:rPr>
                <w:sz w:val="24"/>
              </w:rPr>
            </w:pPr>
            <w:r w:rsidRPr="00FF3703">
              <w:rPr>
                <w:rFonts w:ascii="a_Helver Bashkir" w:hAnsi="a_Helver Bashkir"/>
                <w:sz w:val="16"/>
                <w:szCs w:val="16"/>
                <w:lang w:val="en-US"/>
              </w:rPr>
              <w:t>e</w:t>
            </w:r>
            <w:r w:rsidRPr="00FF3703">
              <w:rPr>
                <w:rFonts w:ascii="a_Helver Bashkir" w:hAnsi="a_Helver Bashkir"/>
                <w:sz w:val="16"/>
                <w:szCs w:val="16"/>
              </w:rPr>
              <w:t>-</w:t>
            </w:r>
            <w:r w:rsidRPr="00FF3703">
              <w:rPr>
                <w:rFonts w:ascii="a_Helver Bashkir" w:hAnsi="a_Helver Bashkir"/>
                <w:sz w:val="16"/>
                <w:szCs w:val="16"/>
                <w:lang w:val="en-US"/>
              </w:rPr>
              <w:t>mail</w:t>
            </w:r>
            <w:r w:rsidRPr="00FF3703">
              <w:rPr>
                <w:rFonts w:ascii="a_Helver Bashkir" w:hAnsi="a_Helver Bashkir"/>
                <w:sz w:val="16"/>
                <w:szCs w:val="16"/>
              </w:rPr>
              <w:t>:</w:t>
            </w:r>
            <w:proofErr w:type="spellStart"/>
            <w:r w:rsidRPr="00FF3703">
              <w:rPr>
                <w:rFonts w:ascii="a_Helver Bashkir" w:hAnsi="a_Helver Bashkir"/>
                <w:sz w:val="16"/>
                <w:szCs w:val="16"/>
                <w:lang w:val="en-US"/>
              </w:rPr>
              <w:t>fedorovka</w:t>
            </w:r>
            <w:proofErr w:type="spellEnd"/>
            <w:r w:rsidRPr="00FF3703">
              <w:rPr>
                <w:rFonts w:ascii="a_Helver Bashkir" w:hAnsi="a_Helver Bashkir"/>
                <w:sz w:val="16"/>
                <w:szCs w:val="16"/>
              </w:rPr>
              <w:t>_</w:t>
            </w:r>
            <w:proofErr w:type="spellStart"/>
            <w:r w:rsidRPr="00FF3703">
              <w:rPr>
                <w:rFonts w:ascii="a_Helver Bashkir" w:hAnsi="a_Helver Bashkir"/>
                <w:sz w:val="16"/>
                <w:szCs w:val="16"/>
                <w:lang w:val="en-US"/>
              </w:rPr>
              <w:t>yprav</w:t>
            </w:r>
            <w:proofErr w:type="spellEnd"/>
            <w:r w:rsidRPr="00FF3703">
              <w:rPr>
                <w:rFonts w:ascii="a_Helver Bashkir" w:hAnsi="a_Helver Bashkir"/>
                <w:sz w:val="16"/>
                <w:szCs w:val="16"/>
              </w:rPr>
              <w:t>@</w:t>
            </w:r>
            <w:r w:rsidRPr="00FF3703">
              <w:rPr>
                <w:rFonts w:ascii="a_Helver Bashkir" w:hAnsi="a_Helver Bashkir"/>
                <w:sz w:val="16"/>
                <w:szCs w:val="16"/>
                <w:lang w:val="en-US"/>
              </w:rPr>
              <w:t>mail</w:t>
            </w:r>
            <w:r w:rsidRPr="00FF3703">
              <w:rPr>
                <w:rFonts w:ascii="a_Helver Bashkir" w:hAnsi="a_Helver Bashkir"/>
                <w:sz w:val="16"/>
                <w:szCs w:val="16"/>
              </w:rPr>
              <w:t>.</w:t>
            </w:r>
            <w:proofErr w:type="spellStart"/>
            <w:r w:rsidRPr="00FF3703">
              <w:rPr>
                <w:rFonts w:ascii="a_Helver Bashkir" w:hAnsi="a_Helver Bashkir"/>
                <w:sz w:val="16"/>
                <w:szCs w:val="16"/>
                <w:lang w:val="en-US"/>
              </w:rPr>
              <w:t>ru</w:t>
            </w:r>
            <w:proofErr w:type="spellEnd"/>
          </w:p>
        </w:tc>
        <w:tc>
          <w:tcPr>
            <w:tcW w:w="1980" w:type="dxa"/>
            <w:hideMark/>
          </w:tcPr>
          <w:p w:rsidR="00FF3703" w:rsidRDefault="00FF3703" w:rsidP="003155B8">
            <w:pPr>
              <w:overflowPunct w:val="0"/>
              <w:autoSpaceDE w:val="0"/>
              <w:autoSpaceDN w:val="0"/>
              <w:adjustRightInd w:val="0"/>
              <w:spacing w:line="240" w:lineRule="auto"/>
              <w:jc w:val="center"/>
              <w:rPr>
                <w:sz w:val="24"/>
              </w:rPr>
            </w:pPr>
            <w:r w:rsidRPr="00D05B28">
              <w:rPr>
                <w:noProof/>
                <w:sz w:val="24"/>
              </w:rPr>
              <w:drawing>
                <wp:inline distT="0" distB="0" distL="0" distR="0">
                  <wp:extent cx="990600" cy="109537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90600" cy="1095375"/>
                          </a:xfrm>
                          <a:prstGeom prst="rect">
                            <a:avLst/>
                          </a:prstGeom>
                          <a:noFill/>
                          <a:ln w="9525">
                            <a:noFill/>
                            <a:miter lim="800000"/>
                            <a:headEnd/>
                            <a:tailEnd/>
                          </a:ln>
                        </pic:spPr>
                      </pic:pic>
                    </a:graphicData>
                  </a:graphic>
                </wp:inline>
              </w:drawing>
            </w:r>
          </w:p>
        </w:tc>
        <w:tc>
          <w:tcPr>
            <w:tcW w:w="3960" w:type="dxa"/>
          </w:tcPr>
          <w:p w:rsidR="00FF3703" w:rsidRPr="00FF3703" w:rsidRDefault="00FF3703" w:rsidP="00FF3703">
            <w:pPr>
              <w:spacing w:after="0" w:line="240" w:lineRule="auto"/>
              <w:jc w:val="center"/>
              <w:rPr>
                <w:rFonts w:ascii="a_Helver Bashkir" w:hAnsi="a_Helver Bashkir"/>
                <w:caps/>
                <w:sz w:val="18"/>
                <w:szCs w:val="18"/>
              </w:rPr>
            </w:pPr>
            <w:r w:rsidRPr="00FF3703">
              <w:rPr>
                <w:rFonts w:ascii="a_Helver Bashkir" w:hAnsi="a_Helver Bashkir"/>
                <w:caps/>
                <w:sz w:val="18"/>
                <w:szCs w:val="18"/>
              </w:rPr>
              <w:t>АДМИНИСТРАЦИЯ</w:t>
            </w:r>
          </w:p>
          <w:p w:rsidR="00FF3703" w:rsidRPr="00FF3703" w:rsidRDefault="00FF3703" w:rsidP="00FF3703">
            <w:pPr>
              <w:spacing w:after="0" w:line="240" w:lineRule="auto"/>
              <w:jc w:val="center"/>
              <w:rPr>
                <w:rFonts w:ascii="a_Helver Bashkir" w:eastAsia="Times New Roman" w:hAnsi="a_Helver Bashkir" w:cs="Times New Roman"/>
                <w:sz w:val="18"/>
                <w:szCs w:val="18"/>
              </w:rPr>
            </w:pPr>
            <w:r w:rsidRPr="00FF3703">
              <w:rPr>
                <w:rFonts w:ascii="a_Helver Bashkir" w:hAnsi="a_Helver Bashkir"/>
                <w:caps/>
                <w:sz w:val="18"/>
                <w:szCs w:val="18"/>
              </w:rPr>
              <w:t>сельскоГО  поселениЯ</w:t>
            </w:r>
          </w:p>
          <w:p w:rsidR="00FF3703" w:rsidRPr="00FF3703" w:rsidRDefault="00FF3703" w:rsidP="00FF3703">
            <w:pPr>
              <w:tabs>
                <w:tab w:val="left" w:pos="851"/>
              </w:tabs>
              <w:spacing w:after="0" w:line="240" w:lineRule="auto"/>
              <w:jc w:val="center"/>
              <w:rPr>
                <w:rFonts w:ascii="a_Helver Bashkir" w:hAnsi="a_Helver Bashkir"/>
                <w:sz w:val="18"/>
                <w:szCs w:val="18"/>
              </w:rPr>
            </w:pPr>
            <w:r w:rsidRPr="00FF3703">
              <w:rPr>
                <w:rFonts w:ascii="a_Helver Bashkir" w:hAnsi="a_Helver Bashkir"/>
                <w:caps/>
                <w:sz w:val="18"/>
                <w:szCs w:val="18"/>
              </w:rPr>
              <w:t>ФЕДОРОВСКИЙ сельсовет муниципального района</w:t>
            </w:r>
          </w:p>
          <w:p w:rsidR="00FF3703" w:rsidRPr="00FF3703" w:rsidRDefault="00FF3703" w:rsidP="00FF3703">
            <w:pPr>
              <w:pStyle w:val="3"/>
              <w:spacing w:before="0" w:line="240" w:lineRule="auto"/>
              <w:jc w:val="center"/>
              <w:rPr>
                <w:rFonts w:ascii="a_Helver Bashkir" w:eastAsiaTheme="minorEastAsia" w:hAnsi="a_Helver Bashkir" w:cstheme="minorBidi"/>
                <w:b w:val="0"/>
                <w:color w:val="auto"/>
                <w:sz w:val="18"/>
                <w:szCs w:val="18"/>
              </w:rPr>
            </w:pPr>
            <w:r w:rsidRPr="00FF3703">
              <w:rPr>
                <w:rFonts w:ascii="a_Helver Bashkir" w:eastAsiaTheme="minorEastAsia" w:hAnsi="a_Helver Bashkir" w:cstheme="minorBidi"/>
                <w:b w:val="0"/>
                <w:color w:val="auto"/>
                <w:sz w:val="18"/>
                <w:szCs w:val="18"/>
              </w:rPr>
              <w:t>ХАЙБУЛЛИНСКИЙ РАЙОН</w:t>
            </w:r>
          </w:p>
          <w:p w:rsidR="00FF3703" w:rsidRPr="00FF3703" w:rsidRDefault="00FF3703" w:rsidP="00FF3703">
            <w:pPr>
              <w:pStyle w:val="3"/>
              <w:spacing w:before="0" w:line="240" w:lineRule="auto"/>
              <w:jc w:val="center"/>
              <w:rPr>
                <w:rFonts w:ascii="a_Helver Bashkir" w:eastAsiaTheme="minorEastAsia" w:hAnsi="a_Helver Bashkir" w:cstheme="minorBidi"/>
                <w:b w:val="0"/>
                <w:color w:val="auto"/>
                <w:sz w:val="20"/>
              </w:rPr>
            </w:pPr>
            <w:r w:rsidRPr="00FF3703">
              <w:rPr>
                <w:rFonts w:ascii="a_Helver Bashkir" w:eastAsiaTheme="minorEastAsia" w:hAnsi="a_Helver Bashkir" w:cstheme="minorBidi"/>
                <w:b w:val="0"/>
                <w:color w:val="auto"/>
                <w:sz w:val="18"/>
                <w:szCs w:val="18"/>
              </w:rPr>
              <w:t>РЕСПУБЛИКИ БАШКОРТОСТАН</w:t>
            </w:r>
          </w:p>
          <w:p w:rsidR="00FF3703" w:rsidRPr="00FF3703" w:rsidRDefault="00FF3703" w:rsidP="00FF3703">
            <w:pPr>
              <w:pStyle w:val="ac"/>
              <w:spacing w:after="0" w:line="240" w:lineRule="auto"/>
              <w:jc w:val="center"/>
              <w:rPr>
                <w:rFonts w:ascii="a_Helver Bashkir" w:hAnsi="a_Helver Bashkir"/>
                <w:sz w:val="16"/>
              </w:rPr>
            </w:pPr>
            <w:r w:rsidRPr="00FF3703">
              <w:rPr>
                <w:rFonts w:ascii="a_Helver Bashkir" w:hAnsi="a_Helver Bashkir"/>
                <w:sz w:val="16"/>
                <w:szCs w:val="16"/>
              </w:rPr>
              <w:t xml:space="preserve">453809, </w:t>
            </w:r>
            <w:r w:rsidRPr="00FF3703">
              <w:rPr>
                <w:rFonts w:ascii="a_Helver Bashkir" w:hAnsi="a_Helver Bashkir"/>
                <w:sz w:val="16"/>
              </w:rPr>
              <w:t xml:space="preserve">ул. М.Гареева, </w:t>
            </w:r>
            <w:r w:rsidRPr="00FF3703">
              <w:rPr>
                <w:rFonts w:ascii="a_Helver Bashkir" w:hAnsi="a_Helver Bashkir"/>
                <w:sz w:val="16"/>
                <w:szCs w:val="16"/>
              </w:rPr>
              <w:t>с</w:t>
            </w:r>
            <w:proofErr w:type="gramStart"/>
            <w:r w:rsidRPr="00FF3703">
              <w:rPr>
                <w:rFonts w:ascii="a_Helver Bashkir" w:hAnsi="a_Helver Bashkir"/>
                <w:sz w:val="16"/>
                <w:szCs w:val="16"/>
              </w:rPr>
              <w:t>.Ф</w:t>
            </w:r>
            <w:proofErr w:type="gramEnd"/>
            <w:r w:rsidRPr="00FF3703">
              <w:rPr>
                <w:rFonts w:ascii="a_Helver Bashkir" w:hAnsi="a_Helver Bashkir"/>
                <w:sz w:val="16"/>
                <w:szCs w:val="16"/>
              </w:rPr>
              <w:t>едоровка,</w:t>
            </w:r>
          </w:p>
          <w:p w:rsidR="00FF3703" w:rsidRPr="00FF3703" w:rsidRDefault="00FF3703" w:rsidP="00FF3703">
            <w:pPr>
              <w:pStyle w:val="ac"/>
              <w:spacing w:after="0" w:line="240" w:lineRule="auto"/>
              <w:jc w:val="center"/>
              <w:rPr>
                <w:rFonts w:ascii="a_Helver Bashkir" w:hAnsi="a_Helver Bashkir"/>
                <w:sz w:val="16"/>
                <w:szCs w:val="16"/>
              </w:rPr>
            </w:pPr>
            <w:r w:rsidRPr="00FF3703">
              <w:rPr>
                <w:rFonts w:ascii="a_Helver Bashkir" w:hAnsi="a_Helver Bashkir"/>
                <w:sz w:val="16"/>
              </w:rPr>
              <w:t xml:space="preserve">24, </w:t>
            </w:r>
            <w:proofErr w:type="spellStart"/>
            <w:r w:rsidRPr="00FF3703">
              <w:rPr>
                <w:rFonts w:ascii="a_Helver Bashkir" w:hAnsi="a_Helver Bashkir"/>
                <w:sz w:val="16"/>
                <w:szCs w:val="16"/>
              </w:rPr>
              <w:t>Хайбуллинский</w:t>
            </w:r>
            <w:proofErr w:type="spellEnd"/>
            <w:r w:rsidRPr="00FF3703">
              <w:rPr>
                <w:rFonts w:ascii="a_Helver Bashkir" w:hAnsi="a_Helver Bashkir"/>
                <w:sz w:val="16"/>
                <w:szCs w:val="16"/>
              </w:rPr>
              <w:t xml:space="preserve"> район,</w:t>
            </w:r>
          </w:p>
          <w:p w:rsidR="00FF3703" w:rsidRPr="00FF3703" w:rsidRDefault="00FF3703" w:rsidP="00FF3703">
            <w:pPr>
              <w:pStyle w:val="ac"/>
              <w:spacing w:after="0" w:line="240" w:lineRule="auto"/>
              <w:ind w:right="-427"/>
              <w:jc w:val="center"/>
              <w:rPr>
                <w:rFonts w:ascii="a_Helver Bashkir" w:hAnsi="a_Helver Bashkir"/>
                <w:sz w:val="16"/>
              </w:rPr>
            </w:pPr>
            <w:r w:rsidRPr="00FF3703">
              <w:rPr>
                <w:rFonts w:ascii="a_Helver Bashkir" w:hAnsi="a_Helver Bashkir"/>
                <w:sz w:val="16"/>
              </w:rPr>
              <w:t>тел. факс (34758) 2-98-31</w:t>
            </w:r>
          </w:p>
          <w:p w:rsidR="00FF3703" w:rsidRPr="00FF3703" w:rsidRDefault="00FF3703" w:rsidP="00FF3703">
            <w:pPr>
              <w:overflowPunct w:val="0"/>
              <w:autoSpaceDE w:val="0"/>
              <w:autoSpaceDN w:val="0"/>
              <w:adjustRightInd w:val="0"/>
              <w:spacing w:after="0" w:line="240" w:lineRule="auto"/>
              <w:jc w:val="center"/>
              <w:rPr>
                <w:sz w:val="24"/>
              </w:rPr>
            </w:pPr>
            <w:r w:rsidRPr="00FF3703">
              <w:rPr>
                <w:rFonts w:ascii="a_Helver Bashkir" w:hAnsi="a_Helver Bashkir"/>
                <w:sz w:val="16"/>
                <w:szCs w:val="16"/>
                <w:lang w:val="en-US"/>
              </w:rPr>
              <w:t>e</w:t>
            </w:r>
            <w:r w:rsidRPr="00FF3703">
              <w:rPr>
                <w:rFonts w:ascii="a_Helver Bashkir" w:hAnsi="a_Helver Bashkir"/>
                <w:sz w:val="16"/>
                <w:szCs w:val="16"/>
              </w:rPr>
              <w:t>-</w:t>
            </w:r>
            <w:r w:rsidRPr="00FF3703">
              <w:rPr>
                <w:rFonts w:ascii="a_Helver Bashkir" w:hAnsi="a_Helver Bashkir"/>
                <w:sz w:val="16"/>
                <w:szCs w:val="16"/>
                <w:lang w:val="en-US"/>
              </w:rPr>
              <w:t>mail</w:t>
            </w:r>
            <w:r w:rsidRPr="00FF3703">
              <w:rPr>
                <w:rFonts w:ascii="a_Helver Bashkir" w:hAnsi="a_Helver Bashkir"/>
                <w:sz w:val="16"/>
                <w:szCs w:val="16"/>
              </w:rPr>
              <w:t>:</w:t>
            </w:r>
            <w:proofErr w:type="spellStart"/>
            <w:r w:rsidRPr="00FF3703">
              <w:rPr>
                <w:rFonts w:ascii="a_Helver Bashkir" w:hAnsi="a_Helver Bashkir"/>
                <w:sz w:val="16"/>
                <w:szCs w:val="16"/>
                <w:lang w:val="en-US"/>
              </w:rPr>
              <w:t>fedorovka</w:t>
            </w:r>
            <w:proofErr w:type="spellEnd"/>
            <w:r w:rsidRPr="00FF3703">
              <w:rPr>
                <w:rFonts w:ascii="a_Helver Bashkir" w:hAnsi="a_Helver Bashkir"/>
                <w:sz w:val="16"/>
                <w:szCs w:val="16"/>
              </w:rPr>
              <w:t>_</w:t>
            </w:r>
            <w:proofErr w:type="spellStart"/>
            <w:r w:rsidRPr="00FF3703">
              <w:rPr>
                <w:rFonts w:ascii="a_Helver Bashkir" w:hAnsi="a_Helver Bashkir"/>
                <w:sz w:val="16"/>
                <w:szCs w:val="16"/>
                <w:lang w:val="en-US"/>
              </w:rPr>
              <w:t>yprav</w:t>
            </w:r>
            <w:proofErr w:type="spellEnd"/>
            <w:r w:rsidRPr="00FF3703">
              <w:rPr>
                <w:rFonts w:ascii="a_Helver Bashkir" w:hAnsi="a_Helver Bashkir"/>
                <w:sz w:val="16"/>
                <w:szCs w:val="16"/>
              </w:rPr>
              <w:t>@</w:t>
            </w:r>
            <w:r w:rsidRPr="00FF3703">
              <w:rPr>
                <w:rFonts w:ascii="a_Helver Bashkir" w:hAnsi="a_Helver Bashkir"/>
                <w:sz w:val="16"/>
                <w:szCs w:val="16"/>
                <w:lang w:val="en-US"/>
              </w:rPr>
              <w:t>mail</w:t>
            </w:r>
            <w:r w:rsidRPr="00FF3703">
              <w:rPr>
                <w:rFonts w:ascii="a_Helver Bashkir" w:hAnsi="a_Helver Bashkir"/>
                <w:sz w:val="16"/>
                <w:szCs w:val="16"/>
              </w:rPr>
              <w:t>.</w:t>
            </w:r>
            <w:proofErr w:type="spellStart"/>
            <w:r w:rsidRPr="00FF3703">
              <w:rPr>
                <w:rFonts w:ascii="a_Helver Bashkir" w:hAnsi="a_Helver Bashkir"/>
                <w:sz w:val="16"/>
                <w:szCs w:val="16"/>
                <w:lang w:val="en-US"/>
              </w:rPr>
              <w:t>ru</w:t>
            </w:r>
            <w:proofErr w:type="spellEnd"/>
          </w:p>
        </w:tc>
      </w:tr>
    </w:tbl>
    <w:p w:rsidR="00F15EEF" w:rsidRDefault="00FF3703" w:rsidP="00FF3703">
      <w:pPr>
        <w:widowControl w:val="0"/>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741B4" w:rsidRPr="00223267" w:rsidRDefault="000741B4" w:rsidP="000741B4">
      <w:pPr>
        <w:widowControl w:val="0"/>
        <w:autoSpaceDE w:val="0"/>
        <w:autoSpaceDN w:val="0"/>
        <w:adjustRightInd w:val="0"/>
        <w:spacing w:line="240" w:lineRule="auto"/>
        <w:jc w:val="center"/>
        <w:rPr>
          <w:rFonts w:ascii="Times New Roman" w:hAnsi="Times New Roman" w:cs="Times New Roman"/>
          <w:bCs/>
          <w:sz w:val="24"/>
          <w:szCs w:val="24"/>
        </w:rPr>
      </w:pPr>
      <w:r w:rsidRPr="00223267">
        <w:rPr>
          <w:rFonts w:ascii="Times New Roman" w:hAnsi="Times New Roman" w:cs="Times New Roman"/>
          <w:bCs/>
          <w:sz w:val="24"/>
          <w:szCs w:val="24"/>
        </w:rPr>
        <w:t>ПОСТАНОВЛЕНИЕ</w:t>
      </w:r>
    </w:p>
    <w:p w:rsidR="00317357" w:rsidRPr="00223267" w:rsidRDefault="000741B4" w:rsidP="000741B4">
      <w:pPr>
        <w:widowControl w:val="0"/>
        <w:autoSpaceDE w:val="0"/>
        <w:autoSpaceDN w:val="0"/>
        <w:adjustRightInd w:val="0"/>
        <w:spacing w:line="240" w:lineRule="auto"/>
        <w:jc w:val="center"/>
        <w:rPr>
          <w:rFonts w:ascii="Times New Roman" w:hAnsi="Times New Roman" w:cs="Times New Roman"/>
          <w:bCs/>
          <w:sz w:val="24"/>
          <w:szCs w:val="24"/>
        </w:rPr>
      </w:pPr>
      <w:r w:rsidRPr="00223267">
        <w:rPr>
          <w:rFonts w:ascii="Times New Roman" w:hAnsi="Times New Roman" w:cs="Times New Roman"/>
          <w:bCs/>
          <w:sz w:val="24"/>
          <w:szCs w:val="24"/>
        </w:rPr>
        <w:t xml:space="preserve">№ </w:t>
      </w:r>
      <w:r w:rsidR="00FF3703">
        <w:rPr>
          <w:rFonts w:ascii="Times New Roman" w:hAnsi="Times New Roman" w:cs="Times New Roman"/>
          <w:bCs/>
          <w:sz w:val="24"/>
          <w:szCs w:val="24"/>
        </w:rPr>
        <w:t>10</w:t>
      </w:r>
      <w:r w:rsidR="00E34BA2">
        <w:rPr>
          <w:rFonts w:ascii="Times New Roman" w:hAnsi="Times New Roman" w:cs="Times New Roman"/>
          <w:bCs/>
          <w:sz w:val="24"/>
          <w:szCs w:val="24"/>
        </w:rPr>
        <w:t>4</w:t>
      </w:r>
      <w:r w:rsidRPr="00223267">
        <w:rPr>
          <w:rFonts w:ascii="Times New Roman" w:hAnsi="Times New Roman" w:cs="Times New Roman"/>
          <w:bCs/>
          <w:sz w:val="24"/>
          <w:szCs w:val="24"/>
        </w:rPr>
        <w:tab/>
      </w:r>
      <w:r w:rsidRPr="00223267">
        <w:rPr>
          <w:rFonts w:ascii="Times New Roman" w:hAnsi="Times New Roman" w:cs="Times New Roman"/>
          <w:bCs/>
          <w:sz w:val="24"/>
          <w:szCs w:val="24"/>
        </w:rPr>
        <w:tab/>
      </w:r>
      <w:r w:rsidRPr="00223267">
        <w:rPr>
          <w:rFonts w:ascii="Times New Roman" w:hAnsi="Times New Roman" w:cs="Times New Roman"/>
          <w:bCs/>
          <w:sz w:val="24"/>
          <w:szCs w:val="24"/>
        </w:rPr>
        <w:tab/>
        <w:t xml:space="preserve">      </w:t>
      </w:r>
      <w:r w:rsidRPr="00223267">
        <w:rPr>
          <w:rFonts w:ascii="Times New Roman" w:hAnsi="Times New Roman" w:cs="Times New Roman"/>
          <w:bCs/>
          <w:sz w:val="24"/>
          <w:szCs w:val="24"/>
        </w:rPr>
        <w:tab/>
        <w:t xml:space="preserve">                   </w:t>
      </w:r>
      <w:r w:rsidR="00FF3703">
        <w:rPr>
          <w:rFonts w:ascii="Times New Roman" w:hAnsi="Times New Roman" w:cs="Times New Roman"/>
          <w:bCs/>
          <w:sz w:val="24"/>
          <w:szCs w:val="24"/>
        </w:rPr>
        <w:t xml:space="preserve">                                </w:t>
      </w:r>
      <w:r w:rsidRPr="00223267">
        <w:rPr>
          <w:rFonts w:ascii="Times New Roman" w:hAnsi="Times New Roman" w:cs="Times New Roman"/>
          <w:bCs/>
          <w:sz w:val="24"/>
          <w:szCs w:val="24"/>
        </w:rPr>
        <w:t xml:space="preserve"> </w:t>
      </w:r>
      <w:r w:rsidRPr="00223267">
        <w:rPr>
          <w:rFonts w:ascii="Times New Roman" w:hAnsi="Times New Roman" w:cs="Times New Roman"/>
          <w:bCs/>
          <w:sz w:val="24"/>
          <w:szCs w:val="24"/>
        </w:rPr>
        <w:tab/>
        <w:t>от 1</w:t>
      </w:r>
      <w:r w:rsidR="00E34BA2">
        <w:rPr>
          <w:rFonts w:ascii="Times New Roman" w:hAnsi="Times New Roman" w:cs="Times New Roman"/>
          <w:bCs/>
          <w:sz w:val="24"/>
          <w:szCs w:val="24"/>
        </w:rPr>
        <w:t xml:space="preserve">7 </w:t>
      </w:r>
      <w:r w:rsidRPr="00223267">
        <w:rPr>
          <w:rFonts w:ascii="Times New Roman" w:hAnsi="Times New Roman" w:cs="Times New Roman"/>
          <w:bCs/>
          <w:sz w:val="24"/>
          <w:szCs w:val="24"/>
        </w:rPr>
        <w:t>декабря  2019 года</w:t>
      </w:r>
    </w:p>
    <w:p w:rsidR="002A459A" w:rsidRPr="00223267" w:rsidRDefault="0036254A" w:rsidP="0036254A">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w:t>
      </w:r>
      <w:r w:rsidR="00F15EEF">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Pr="00223267">
        <w:rPr>
          <w:rFonts w:ascii="Times New Roman" w:hAnsi="Times New Roman" w:cs="Times New Roman"/>
          <w:sz w:val="24"/>
          <w:szCs w:val="24"/>
        </w:rPr>
        <w:t xml:space="preserve"> сельсовет муниципального района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F3703">
        <w:rPr>
          <w:rFonts w:ascii="Times New Roman" w:hAnsi="Times New Roman" w:cs="Times New Roman"/>
          <w:sz w:val="24"/>
          <w:szCs w:val="24"/>
        </w:rPr>
        <w:t>Федоровский</w:t>
      </w:r>
      <w:r w:rsidRPr="00223267">
        <w:rPr>
          <w:rFonts w:ascii="Times New Roman" w:hAnsi="Times New Roman" w:cs="Times New Roman"/>
          <w:sz w:val="24"/>
          <w:szCs w:val="24"/>
        </w:rPr>
        <w:t xml:space="preserve"> сельсовет муниципального района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 Республики Башкортостан </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6"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0741B4" w:rsidRPr="00223267">
        <w:rPr>
          <w:rFonts w:ascii="Times New Roman" w:hAnsi="Times New Roman" w:cs="Times New Roman"/>
          <w:sz w:val="24"/>
          <w:szCs w:val="24"/>
        </w:rPr>
        <w:t xml:space="preserve"> сельсовет </w:t>
      </w:r>
      <w:r w:rsidR="00317357" w:rsidRPr="00223267">
        <w:rPr>
          <w:rFonts w:ascii="Times New Roman" w:hAnsi="Times New Roman" w:cs="Times New Roman"/>
          <w:sz w:val="24"/>
          <w:szCs w:val="24"/>
        </w:rPr>
        <w:t xml:space="preserve">муниципального района </w:t>
      </w:r>
      <w:proofErr w:type="spellStart"/>
      <w:r w:rsidR="00317357" w:rsidRPr="00223267">
        <w:rPr>
          <w:rFonts w:ascii="Times New Roman" w:hAnsi="Times New Roman" w:cs="Times New Roman"/>
          <w:sz w:val="24"/>
          <w:szCs w:val="24"/>
        </w:rPr>
        <w:t>Хайбуллинский</w:t>
      </w:r>
      <w:proofErr w:type="spellEnd"/>
      <w:r w:rsidR="00317357" w:rsidRPr="00223267">
        <w:rPr>
          <w:rFonts w:ascii="Times New Roman" w:hAnsi="Times New Roman" w:cs="Times New Roman"/>
          <w:sz w:val="24"/>
          <w:szCs w:val="24"/>
        </w:rPr>
        <w:t xml:space="preserve">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w:t>
      </w:r>
      <w:r w:rsidR="00FF3703">
        <w:rPr>
          <w:rFonts w:ascii="Times New Roman" w:hAnsi="Times New Roman" w:cs="Times New Roman"/>
          <w:sz w:val="24"/>
          <w:szCs w:val="24"/>
        </w:rPr>
        <w:t>Федоровский</w:t>
      </w:r>
      <w:r w:rsidR="000741B4" w:rsidRPr="00223267">
        <w:rPr>
          <w:rFonts w:ascii="Times New Roman" w:hAnsi="Times New Roman" w:cs="Times New Roman"/>
          <w:sz w:val="24"/>
          <w:szCs w:val="24"/>
        </w:rPr>
        <w:t xml:space="preserve"> сельсовет муниципального района</w:t>
      </w:r>
      <w:r w:rsidR="00317357" w:rsidRPr="00223267">
        <w:rPr>
          <w:rFonts w:ascii="Times New Roman" w:hAnsi="Times New Roman" w:cs="Times New Roman"/>
          <w:sz w:val="24"/>
          <w:szCs w:val="24"/>
        </w:rPr>
        <w:t xml:space="preserve"> </w:t>
      </w:r>
      <w:proofErr w:type="spellStart"/>
      <w:r w:rsidR="00317357" w:rsidRPr="00223267">
        <w:rPr>
          <w:rFonts w:ascii="Times New Roman" w:hAnsi="Times New Roman" w:cs="Times New Roman"/>
          <w:sz w:val="24"/>
          <w:szCs w:val="24"/>
        </w:rPr>
        <w:t>Хайбуллинский</w:t>
      </w:r>
      <w:proofErr w:type="spellEnd"/>
      <w:r w:rsidR="00317357" w:rsidRPr="00223267">
        <w:rPr>
          <w:rFonts w:ascii="Times New Roman" w:hAnsi="Times New Roman" w:cs="Times New Roman"/>
          <w:sz w:val="24"/>
          <w:szCs w:val="24"/>
        </w:rPr>
        <w:t xml:space="preserve">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0741B4" w:rsidRPr="00223267">
        <w:rPr>
          <w:rFonts w:ascii="Times New Roman" w:hAnsi="Times New Roman" w:cs="Times New Roman"/>
          <w:sz w:val="24"/>
          <w:szCs w:val="24"/>
        </w:rPr>
        <w:t xml:space="preserve"> сельсовет муниципального района </w:t>
      </w:r>
      <w:proofErr w:type="spellStart"/>
      <w:r w:rsidR="000741B4" w:rsidRPr="00223267">
        <w:rPr>
          <w:rFonts w:ascii="Times New Roman" w:hAnsi="Times New Roman" w:cs="Times New Roman"/>
          <w:sz w:val="24"/>
          <w:szCs w:val="24"/>
        </w:rPr>
        <w:t>Хайбуллинский</w:t>
      </w:r>
      <w:proofErr w:type="spellEnd"/>
      <w:r w:rsidR="000741B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 xml:space="preserve">Федоровский </w:t>
      </w:r>
      <w:r w:rsidR="000741B4" w:rsidRPr="00223267">
        <w:rPr>
          <w:rFonts w:ascii="Times New Roman" w:hAnsi="Times New Roman" w:cs="Times New Roman"/>
          <w:sz w:val="24"/>
          <w:szCs w:val="24"/>
        </w:rPr>
        <w:t xml:space="preserve">сельсовет муниципального района </w:t>
      </w:r>
      <w:proofErr w:type="spellStart"/>
      <w:r w:rsidR="000741B4" w:rsidRPr="00223267">
        <w:rPr>
          <w:rFonts w:ascii="Times New Roman" w:hAnsi="Times New Roman" w:cs="Times New Roman"/>
          <w:sz w:val="24"/>
          <w:szCs w:val="24"/>
        </w:rPr>
        <w:t>Хайбуллинский</w:t>
      </w:r>
      <w:proofErr w:type="spellEnd"/>
      <w:r w:rsidR="000741B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9E1DBB" w:rsidRPr="00223267" w:rsidRDefault="00F15EEF"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741B4" w:rsidRPr="00223267">
        <w:rPr>
          <w:rFonts w:ascii="Times New Roman" w:hAnsi="Times New Roman" w:cs="Times New Roman"/>
          <w:sz w:val="24"/>
          <w:szCs w:val="24"/>
        </w:rPr>
        <w:t>Гл</w:t>
      </w:r>
      <w:r>
        <w:rPr>
          <w:rFonts w:ascii="Times New Roman" w:hAnsi="Times New Roman" w:cs="Times New Roman"/>
          <w:sz w:val="24"/>
          <w:szCs w:val="24"/>
        </w:rPr>
        <w:t xml:space="preserve">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FF3703">
        <w:rPr>
          <w:rFonts w:ascii="Times New Roman" w:hAnsi="Times New Roman" w:cs="Times New Roman"/>
          <w:sz w:val="24"/>
          <w:szCs w:val="24"/>
        </w:rPr>
        <w:t>Н.С.Лебедева</w:t>
      </w: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0741B4" w:rsidRDefault="000741B4">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Pr="00223267" w:rsidRDefault="00223267">
      <w:pPr>
        <w:pStyle w:val="ConsPlusNormal"/>
        <w:jc w:val="right"/>
        <w:outlineLvl w:val="0"/>
        <w:rPr>
          <w:rFonts w:ascii="Times New Roman" w:hAnsi="Times New Roman" w:cs="Times New Roman"/>
          <w:sz w:val="24"/>
          <w:szCs w:val="24"/>
        </w:rPr>
      </w:pPr>
    </w:p>
    <w:p w:rsidR="000741B4" w:rsidRPr="00223267" w:rsidRDefault="000741B4">
      <w:pPr>
        <w:pStyle w:val="ConsPlusNormal"/>
        <w:jc w:val="right"/>
        <w:outlineLvl w:val="0"/>
        <w:rPr>
          <w:rFonts w:ascii="Times New Roman" w:hAnsi="Times New Roman" w:cs="Times New Roman"/>
          <w:sz w:val="24"/>
          <w:szCs w:val="24"/>
        </w:rPr>
      </w:pPr>
    </w:p>
    <w:p w:rsidR="00317357" w:rsidRDefault="00317357">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FF3703" w:rsidRDefault="00FF3703">
      <w:pPr>
        <w:pStyle w:val="ConsPlusNormal"/>
        <w:jc w:val="right"/>
        <w:outlineLvl w:val="0"/>
        <w:rPr>
          <w:rFonts w:ascii="Times New Roman" w:hAnsi="Times New Roman" w:cs="Times New Roman"/>
          <w:sz w:val="24"/>
          <w:szCs w:val="24"/>
        </w:rPr>
      </w:pPr>
    </w:p>
    <w:p w:rsidR="00FF3703" w:rsidRPr="00223267" w:rsidRDefault="00FF3703">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lastRenderedPageBreak/>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00FF3703">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p>
    <w:p w:rsidR="00317357" w:rsidRPr="00223267" w:rsidRDefault="00223267" w:rsidP="0031735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Хайбуллинского</w:t>
      </w:r>
      <w:proofErr w:type="spellEnd"/>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223267">
        <w:rPr>
          <w:rFonts w:ascii="Times New Roman" w:hAnsi="Times New Roman" w:cs="Times New Roman"/>
          <w:sz w:val="24"/>
          <w:szCs w:val="24"/>
        </w:rPr>
        <w:t>1</w:t>
      </w:r>
      <w:r w:rsidR="00E34BA2">
        <w:rPr>
          <w:rFonts w:ascii="Times New Roman" w:hAnsi="Times New Roman" w:cs="Times New Roman"/>
          <w:sz w:val="24"/>
          <w:szCs w:val="24"/>
        </w:rPr>
        <w:t>7</w:t>
      </w:r>
      <w:r w:rsidR="00223267">
        <w:rPr>
          <w:rFonts w:ascii="Times New Roman" w:hAnsi="Times New Roman" w:cs="Times New Roman"/>
          <w:sz w:val="24"/>
          <w:szCs w:val="24"/>
        </w:rPr>
        <w:t xml:space="preserve">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223267">
        <w:rPr>
          <w:rFonts w:ascii="Times New Roman" w:hAnsi="Times New Roman" w:cs="Times New Roman"/>
          <w:sz w:val="24"/>
          <w:szCs w:val="24"/>
        </w:rPr>
        <w:t>1</w:t>
      </w:r>
      <w:r w:rsidR="00FF3703">
        <w:rPr>
          <w:rFonts w:ascii="Times New Roman" w:hAnsi="Times New Roman" w:cs="Times New Roman"/>
          <w:sz w:val="24"/>
          <w:szCs w:val="24"/>
        </w:rPr>
        <w:t>0</w:t>
      </w:r>
      <w:r w:rsidR="00E34BA2">
        <w:rPr>
          <w:rFonts w:ascii="Times New Roman" w:hAnsi="Times New Roman" w:cs="Times New Roman"/>
          <w:sz w:val="24"/>
          <w:szCs w:val="24"/>
        </w:rPr>
        <w:t>4</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223267">
        <w:rPr>
          <w:rFonts w:ascii="Times New Roman" w:hAnsi="Times New Roman" w:cs="Times New Roman"/>
          <w:sz w:val="24"/>
          <w:szCs w:val="24"/>
        </w:rPr>
        <w:t xml:space="preserve">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223267">
        <w:rPr>
          <w:rFonts w:ascii="Times New Roman" w:hAnsi="Times New Roman" w:cs="Times New Roman"/>
          <w:sz w:val="24"/>
          <w:szCs w:val="24"/>
        </w:rPr>
        <w:t xml:space="preserve"> 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FF3703">
        <w:rPr>
          <w:rFonts w:ascii="Times New Roman" w:hAnsi="Times New Roman" w:cs="Times New Roman"/>
          <w:sz w:val="24"/>
          <w:szCs w:val="24"/>
        </w:rPr>
        <w:t>Федоровский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8"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223267" w:rsidRPr="00223267">
        <w:rPr>
          <w:rFonts w:ascii="Times New Roman" w:hAnsi="Times New Roman" w:cs="Times New Roman"/>
          <w:sz w:val="24"/>
          <w:szCs w:val="24"/>
        </w:rPr>
        <w:t xml:space="preserve">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r w:rsidR="00292C90">
        <w:rPr>
          <w:rFonts w:ascii="Times New Roman" w:hAnsi="Times New Roman" w:cs="Times New Roman"/>
          <w:sz w:val="24"/>
          <w:szCs w:val="24"/>
        </w:rPr>
        <w:t>Федоровский</w:t>
      </w:r>
      <w:r w:rsidR="00223267">
        <w:rPr>
          <w:rFonts w:ascii="Times New Roman" w:hAnsi="Times New Roman" w:cs="Times New Roman"/>
          <w:sz w:val="24"/>
          <w:szCs w:val="24"/>
        </w:rPr>
        <w:t xml:space="preserve"> сельсовет муниципального района</w:t>
      </w:r>
      <w:r w:rsidR="00423285" w:rsidRPr="00223267">
        <w:rPr>
          <w:rFonts w:ascii="Times New Roman" w:hAnsi="Times New Roman" w:cs="Times New Roman"/>
          <w:sz w:val="24"/>
          <w:szCs w:val="24"/>
        </w:rPr>
        <w:t xml:space="preserve"> </w:t>
      </w:r>
      <w:proofErr w:type="spellStart"/>
      <w:r w:rsidR="00423285" w:rsidRPr="00223267">
        <w:rPr>
          <w:rFonts w:ascii="Times New Roman" w:hAnsi="Times New Roman" w:cs="Times New Roman"/>
          <w:sz w:val="24"/>
          <w:szCs w:val="24"/>
        </w:rPr>
        <w:t>Хайбуллинский</w:t>
      </w:r>
      <w:proofErr w:type="spellEnd"/>
      <w:r w:rsidR="00423285"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223267" w:rsidRPr="00223267">
        <w:rPr>
          <w:rFonts w:ascii="Times New Roman" w:hAnsi="Times New Roman" w:cs="Times New Roman"/>
          <w:sz w:val="24"/>
          <w:szCs w:val="24"/>
        </w:rPr>
        <w:t xml:space="preserve"> сельсовет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w:t>
      </w:r>
      <w:proofErr w:type="spellStart"/>
      <w:r w:rsidR="00423285" w:rsidRPr="00223267">
        <w:rPr>
          <w:rFonts w:ascii="Times New Roman" w:hAnsi="Times New Roman" w:cs="Times New Roman"/>
          <w:sz w:val="24"/>
          <w:szCs w:val="24"/>
        </w:rPr>
        <w:t>Хайбуллинский</w:t>
      </w:r>
      <w:proofErr w:type="spellEnd"/>
      <w:r w:rsidR="00423285"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w:t>
      </w:r>
      <w:proofErr w:type="spellStart"/>
      <w:r w:rsidR="002B1570" w:rsidRPr="002B1570">
        <w:rPr>
          <w:rFonts w:ascii="Times New Roman" w:hAnsi="Times New Roman" w:cs="Times New Roman"/>
          <w:sz w:val="24"/>
          <w:szCs w:val="24"/>
        </w:rPr>
        <w:t>Хайбуллинский</w:t>
      </w:r>
      <w:proofErr w:type="spellEnd"/>
      <w:r w:rsidR="002B1570" w:rsidRPr="002B1570">
        <w:rPr>
          <w:rFonts w:ascii="Times New Roman" w:hAnsi="Times New Roman" w:cs="Times New Roman"/>
          <w:sz w:val="24"/>
          <w:szCs w:val="24"/>
        </w:rPr>
        <w:t xml:space="preserve">  район Республики Башкортостан, Решения  Совета сельского поселения </w:t>
      </w:r>
      <w:r w:rsidR="00292C90">
        <w:rPr>
          <w:rFonts w:ascii="Times New Roman" w:hAnsi="Times New Roman" w:cs="Times New Roman"/>
          <w:sz w:val="24"/>
          <w:szCs w:val="24"/>
        </w:rPr>
        <w:t>Федоровский</w:t>
      </w:r>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 xml:space="preserve">муниципального района </w:t>
      </w:r>
      <w:proofErr w:type="spellStart"/>
      <w:r w:rsidR="002B1570" w:rsidRPr="002B1570">
        <w:rPr>
          <w:rFonts w:ascii="Times New Roman" w:hAnsi="Times New Roman" w:cs="Times New Roman"/>
          <w:sz w:val="24"/>
          <w:szCs w:val="24"/>
        </w:rPr>
        <w:t>Хайбуллинский</w:t>
      </w:r>
      <w:proofErr w:type="spellEnd"/>
      <w:r w:rsidR="002B1570" w:rsidRPr="002B1570">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1"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529EA" w:rsidRPr="00223267">
        <w:rPr>
          <w:rFonts w:ascii="Times New Roman" w:hAnsi="Times New Roman" w:cs="Times New Roman"/>
          <w:sz w:val="24"/>
          <w:szCs w:val="24"/>
        </w:rPr>
        <w:t xml:space="preserve"> сельсовет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r w:rsidR="00292C90">
        <w:rPr>
          <w:rFonts w:ascii="Times New Roman" w:hAnsi="Times New Roman" w:cs="Times New Roman"/>
          <w:sz w:val="24"/>
          <w:szCs w:val="24"/>
        </w:rPr>
        <w:t>Федоровский</w:t>
      </w:r>
      <w:r w:rsidR="00262B58">
        <w:rPr>
          <w:rFonts w:ascii="Times New Roman" w:hAnsi="Times New Roman" w:cs="Times New Roman"/>
          <w:sz w:val="24"/>
          <w:szCs w:val="24"/>
        </w:rPr>
        <w:t xml:space="preserve"> сельсовет </w:t>
      </w:r>
      <w:r w:rsidR="007C6C7A" w:rsidRPr="00223267">
        <w:rPr>
          <w:rFonts w:ascii="Times New Roman" w:hAnsi="Times New Roman" w:cs="Times New Roman"/>
          <w:sz w:val="24"/>
          <w:szCs w:val="24"/>
        </w:rPr>
        <w:t xml:space="preserve">муниципального </w:t>
      </w:r>
      <w:r w:rsidR="007C6C7A" w:rsidRPr="00223267">
        <w:rPr>
          <w:rFonts w:ascii="Times New Roman" w:hAnsi="Times New Roman" w:cs="Times New Roman"/>
          <w:sz w:val="24"/>
          <w:szCs w:val="24"/>
        </w:rPr>
        <w:lastRenderedPageBreak/>
        <w:t xml:space="preserve">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262B58">
        <w:rPr>
          <w:rFonts w:ascii="Times New Roman" w:hAnsi="Times New Roman" w:cs="Times New Roman"/>
          <w:sz w:val="24"/>
          <w:szCs w:val="24"/>
        </w:rPr>
        <w:t xml:space="preserve"> сельсовет</w:t>
      </w:r>
      <w:r w:rsidR="007C6C7A" w:rsidRPr="00223267">
        <w:rPr>
          <w:rFonts w:ascii="Times New Roman" w:hAnsi="Times New Roman" w:cs="Times New Roman"/>
          <w:sz w:val="24"/>
          <w:szCs w:val="24"/>
        </w:rPr>
        <w:t xml:space="preserve"> муниципального 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Pr="00223267">
        <w:rPr>
          <w:rFonts w:ascii="Times New Roman" w:hAnsi="Times New Roman" w:cs="Times New Roman"/>
          <w:sz w:val="24"/>
          <w:szCs w:val="24"/>
        </w:rPr>
        <w:t xml:space="preserve"> 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529EA" w:rsidRPr="00223267">
        <w:rPr>
          <w:rFonts w:ascii="Times New Roman" w:hAnsi="Times New Roman" w:cs="Times New Roman"/>
          <w:sz w:val="24"/>
          <w:szCs w:val="24"/>
        </w:rPr>
        <w:t xml:space="preserve"> сельсовет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2.1.1. </w:t>
      </w:r>
      <w:proofErr w:type="gramStart"/>
      <w:r w:rsidRPr="00223267">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D5409E">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B8069F">
        <w:rPr>
          <w:rFonts w:ascii="Times New Roman" w:hAnsi="Times New Roman" w:cs="Times New Roman"/>
          <w:sz w:val="24"/>
          <w:szCs w:val="24"/>
        </w:rPr>
        <w:t>Бурибаевский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2"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w:t>
      </w:r>
      <w:r w:rsidRPr="00223267">
        <w:rPr>
          <w:rFonts w:ascii="Times New Roman" w:hAnsi="Times New Roman" w:cs="Times New Roman"/>
          <w:sz w:val="24"/>
          <w:szCs w:val="24"/>
        </w:rPr>
        <w:lastRenderedPageBreak/>
        <w:t xml:space="preserve">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 </w:t>
      </w:r>
      <w:r w:rsidR="004C70A4" w:rsidRPr="00223267">
        <w:rPr>
          <w:rFonts w:ascii="Times New Roman" w:hAnsi="Times New Roman" w:cs="Times New Roman"/>
          <w:sz w:val="24"/>
          <w:szCs w:val="24"/>
        </w:rPr>
        <w:t xml:space="preserve">муниципального района </w:t>
      </w:r>
      <w:proofErr w:type="spellStart"/>
      <w:r w:rsidR="004C70A4" w:rsidRPr="00223267">
        <w:rPr>
          <w:rFonts w:ascii="Times New Roman" w:hAnsi="Times New Roman" w:cs="Times New Roman"/>
          <w:sz w:val="24"/>
          <w:szCs w:val="24"/>
        </w:rPr>
        <w:t>Хайбуллинский</w:t>
      </w:r>
      <w:proofErr w:type="spellEnd"/>
      <w:r w:rsidR="004C70A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w:t>
      </w:r>
      <w:proofErr w:type="spellStart"/>
      <w:r w:rsidR="00F6778A" w:rsidRPr="00223267">
        <w:rPr>
          <w:rFonts w:ascii="Times New Roman" w:hAnsi="Times New Roman" w:cs="Times New Roman"/>
          <w:sz w:val="24"/>
          <w:szCs w:val="24"/>
        </w:rPr>
        <w:t>Хайбуллинский</w:t>
      </w:r>
      <w:proofErr w:type="spellEnd"/>
      <w:r w:rsidR="00F6778A" w:rsidRPr="00223267">
        <w:rPr>
          <w:rFonts w:ascii="Times New Roman" w:hAnsi="Times New Roman" w:cs="Times New Roman"/>
          <w:sz w:val="24"/>
          <w:szCs w:val="24"/>
        </w:rPr>
        <w:t xml:space="preserve"> район Республики Башкортостан</w:t>
      </w:r>
      <w:r w:rsidR="0052087D">
        <w:rPr>
          <w:rFonts w:ascii="Times New Roman" w:hAnsi="Times New Roman" w:cs="Times New Roman"/>
          <w:sz w:val="24"/>
          <w:szCs w:val="24"/>
        </w:rPr>
        <w:t xml:space="preserve">, сельского поселения </w:t>
      </w:r>
      <w:r w:rsidR="00292C90">
        <w:rPr>
          <w:rFonts w:ascii="Times New Roman" w:hAnsi="Times New Roman" w:cs="Times New Roman"/>
          <w:sz w:val="24"/>
          <w:szCs w:val="24"/>
        </w:rPr>
        <w:t>Федоровский</w:t>
      </w:r>
      <w:r w:rsidR="0052087D">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w:t>
      </w:r>
      <w:r w:rsidRPr="00223267">
        <w:rPr>
          <w:rFonts w:ascii="Times New Roman" w:hAnsi="Times New Roman" w:cs="Times New Roman"/>
          <w:sz w:val="24"/>
          <w:szCs w:val="24"/>
        </w:rPr>
        <w:lastRenderedPageBreak/>
        <w:t>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r w:rsidR="00292C90">
        <w:rPr>
          <w:rFonts w:ascii="Times New Roman" w:hAnsi="Times New Roman" w:cs="Times New Roman"/>
        </w:rPr>
        <w:t>Федоровский</w:t>
      </w:r>
      <w:r w:rsidR="001A458A">
        <w:rPr>
          <w:rFonts w:ascii="Times New Roman" w:hAnsi="Times New Roman" w:cs="Times New Roman"/>
        </w:rPr>
        <w:t xml:space="preserve"> </w:t>
      </w:r>
      <w:r w:rsidR="00174A12">
        <w:rPr>
          <w:rFonts w:ascii="Times New Roman" w:hAnsi="Times New Roman" w:cs="Times New Roman"/>
          <w:sz w:val="24"/>
          <w:szCs w:val="24"/>
        </w:rPr>
        <w:t xml:space="preserve">сельсовет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r w:rsidR="00292C90">
        <w:rPr>
          <w:rFonts w:ascii="Times New Roman" w:hAnsi="Times New Roman" w:cs="Times New Roman"/>
        </w:rPr>
        <w:t>Федоровский</w:t>
      </w:r>
      <w:r w:rsidR="00236639">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w:t>
      </w:r>
      <w:r w:rsidRPr="00223267">
        <w:rPr>
          <w:rFonts w:ascii="Times New Roman" w:hAnsi="Times New Roman" w:cs="Times New Roman"/>
          <w:sz w:val="24"/>
          <w:szCs w:val="24"/>
        </w:rPr>
        <w:lastRenderedPageBreak/>
        <w:t>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026E36">
        <w:rPr>
          <w:rFonts w:ascii="Times New Roman" w:hAnsi="Times New Roman" w:cs="Times New Roman"/>
          <w:sz w:val="24"/>
          <w:szCs w:val="24"/>
        </w:rPr>
        <w:t xml:space="preserve"> сельсовет </w:t>
      </w:r>
      <w:r w:rsidR="000B2DAF" w:rsidRPr="00223267">
        <w:rPr>
          <w:rFonts w:ascii="Times New Roman" w:hAnsi="Times New Roman" w:cs="Times New Roman"/>
          <w:sz w:val="24"/>
          <w:szCs w:val="24"/>
        </w:rPr>
        <w:t xml:space="preserve">муниципального района </w:t>
      </w:r>
      <w:proofErr w:type="spellStart"/>
      <w:r w:rsidR="000B2DAF" w:rsidRPr="00223267">
        <w:rPr>
          <w:rFonts w:ascii="Times New Roman" w:hAnsi="Times New Roman" w:cs="Times New Roman"/>
          <w:sz w:val="24"/>
          <w:szCs w:val="24"/>
        </w:rPr>
        <w:t>Хайбуллинский</w:t>
      </w:r>
      <w:proofErr w:type="spellEnd"/>
      <w:r w:rsidR="000B2DAF"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0B2DAF" w:rsidRPr="00223267">
        <w:rPr>
          <w:rFonts w:ascii="Times New Roman" w:hAnsi="Times New Roman" w:cs="Times New Roman"/>
          <w:sz w:val="24"/>
          <w:szCs w:val="24"/>
        </w:rPr>
        <w:t>Хайбуллинский</w:t>
      </w:r>
      <w:proofErr w:type="spellEnd"/>
      <w:r w:rsidR="000B2DAF"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6"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D5409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w:t>
      </w:r>
      <w:r w:rsidRPr="00223267">
        <w:rPr>
          <w:rFonts w:ascii="Times New Roman" w:hAnsi="Times New Roman" w:cs="Times New Roman"/>
          <w:sz w:val="24"/>
          <w:szCs w:val="24"/>
        </w:rPr>
        <w:lastRenderedPageBreak/>
        <w:t xml:space="preserve">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w:t>
      </w:r>
      <w:r w:rsidRPr="00223267">
        <w:rPr>
          <w:rFonts w:ascii="Times New Roman" w:hAnsi="Times New Roman" w:cs="Times New Roman"/>
          <w:sz w:val="24"/>
          <w:szCs w:val="24"/>
        </w:rPr>
        <w:lastRenderedPageBreak/>
        <w:t>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r w:rsidR="00292C90">
        <w:rPr>
          <w:rFonts w:ascii="Times New Roman" w:hAnsi="Times New Roman" w:cs="Times New Roman"/>
          <w:sz w:val="24"/>
          <w:szCs w:val="24"/>
        </w:rPr>
        <w:t>Федоровский</w:t>
      </w:r>
      <w:r w:rsidR="00026E36">
        <w:rPr>
          <w:rFonts w:ascii="Times New Roman" w:hAnsi="Times New Roman" w:cs="Times New Roman"/>
          <w:sz w:val="24"/>
          <w:szCs w:val="24"/>
        </w:rPr>
        <w:t xml:space="preserve"> сельсовет</w:t>
      </w:r>
      <w:r w:rsidR="0064213E" w:rsidRPr="00223267">
        <w:rPr>
          <w:rFonts w:ascii="Times New Roman" w:hAnsi="Times New Roman" w:cs="Times New Roman"/>
          <w:sz w:val="24"/>
          <w:szCs w:val="24"/>
        </w:rPr>
        <w:t xml:space="preserve"> муниципального района </w:t>
      </w:r>
      <w:proofErr w:type="spellStart"/>
      <w:r w:rsidR="0064213E" w:rsidRPr="00223267">
        <w:rPr>
          <w:rFonts w:ascii="Times New Roman" w:hAnsi="Times New Roman" w:cs="Times New Roman"/>
          <w:sz w:val="24"/>
          <w:szCs w:val="24"/>
        </w:rPr>
        <w:t>Хайбуллинский</w:t>
      </w:r>
      <w:proofErr w:type="spellEnd"/>
      <w:r w:rsidR="0064213E"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64213E" w:rsidRPr="00223267">
        <w:rPr>
          <w:rFonts w:ascii="Times New Roman" w:hAnsi="Times New Roman" w:cs="Times New Roman"/>
          <w:sz w:val="24"/>
          <w:szCs w:val="24"/>
        </w:rPr>
        <w:t>Хайбуллинский</w:t>
      </w:r>
      <w:proofErr w:type="spellEnd"/>
      <w:r w:rsidR="0064213E"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w:t>
      </w:r>
    </w:p>
    <w:p w:rsidR="002A459A" w:rsidRPr="00223267" w:rsidRDefault="00D5409E">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7"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D5409E">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D5409E">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xml:space="preserve">. "Реквизиты документа-основания" Заявки на возврат выводится на бумажные </w:t>
      </w:r>
      <w:r w:rsidR="002A459A" w:rsidRPr="00223267">
        <w:rPr>
          <w:rFonts w:ascii="Times New Roman" w:hAnsi="Times New Roman" w:cs="Times New Roman"/>
          <w:sz w:val="24"/>
          <w:szCs w:val="24"/>
        </w:rPr>
        <w:lastRenderedPageBreak/>
        <w:t>носители и формируется в электронной форме в случае наличия информации для его заполнения.</w:t>
      </w:r>
    </w:p>
    <w:p w:rsidR="002A459A" w:rsidRPr="00223267" w:rsidRDefault="00D5409E">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sidRPr="00223267">
        <w:rPr>
          <w:rFonts w:ascii="Times New Roman" w:hAnsi="Times New Roman" w:cs="Times New Roman"/>
          <w:sz w:val="24"/>
          <w:szCs w:val="24"/>
        </w:rPr>
        <w:lastRenderedPageBreak/>
        <w:t xml:space="preserve">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D5409E">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r w:rsidR="00292C90">
        <w:rPr>
          <w:rFonts w:ascii="Times New Roman" w:hAnsi="Times New Roman" w:cs="Times New Roman"/>
          <w:sz w:val="24"/>
          <w:szCs w:val="24"/>
        </w:rPr>
        <w:t>Федоровский</w:t>
      </w:r>
      <w:r w:rsidR="00026E36">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w:t>
      </w:r>
      <w:proofErr w:type="spellStart"/>
      <w:r w:rsidR="003169DB" w:rsidRPr="00223267">
        <w:rPr>
          <w:rFonts w:ascii="Times New Roman" w:hAnsi="Times New Roman" w:cs="Times New Roman"/>
          <w:sz w:val="24"/>
          <w:szCs w:val="24"/>
        </w:rPr>
        <w:t>Хайбуллинский</w:t>
      </w:r>
      <w:proofErr w:type="spellEnd"/>
      <w:r w:rsidR="003169DB"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3169DB" w:rsidRPr="00223267">
        <w:rPr>
          <w:rFonts w:ascii="Times New Roman" w:hAnsi="Times New Roman" w:cs="Times New Roman"/>
          <w:sz w:val="24"/>
          <w:szCs w:val="24"/>
        </w:rPr>
        <w:t>Хайбуллинский</w:t>
      </w:r>
      <w:proofErr w:type="spellEnd"/>
      <w:r w:rsidR="003169DB"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w:t>
      </w:r>
      <w:r w:rsidRPr="00223267">
        <w:rPr>
          <w:rFonts w:ascii="Times New Roman" w:hAnsi="Times New Roman" w:cs="Times New Roman"/>
          <w:sz w:val="24"/>
          <w:szCs w:val="24"/>
        </w:rPr>
        <w:lastRenderedPageBreak/>
        <w:t xml:space="preserve">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D5409E">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1"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r w:rsidR="00292C90">
        <w:rPr>
          <w:rFonts w:ascii="Times New Roman" w:hAnsi="Times New Roman" w:cs="Times New Roman"/>
          <w:sz w:val="24"/>
          <w:szCs w:val="24"/>
        </w:rPr>
        <w:t>Федоровский</w:t>
      </w:r>
      <w:r w:rsidR="00026E36">
        <w:rPr>
          <w:rFonts w:ascii="Times New Roman" w:hAnsi="Times New Roman" w:cs="Times New Roman"/>
          <w:sz w:val="24"/>
          <w:szCs w:val="24"/>
        </w:rPr>
        <w:t xml:space="preserve"> 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 xml:space="preserve">муниципального района </w:t>
      </w:r>
      <w:proofErr w:type="spellStart"/>
      <w:r w:rsidR="002F1A8D" w:rsidRPr="00223267">
        <w:rPr>
          <w:rFonts w:ascii="Times New Roman" w:hAnsi="Times New Roman" w:cs="Times New Roman"/>
          <w:sz w:val="24"/>
          <w:szCs w:val="24"/>
        </w:rPr>
        <w:t>Хайбуллинский</w:t>
      </w:r>
      <w:proofErr w:type="spellEnd"/>
      <w:r w:rsidR="002F1A8D"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2F1A8D" w:rsidRPr="00223267">
        <w:rPr>
          <w:rFonts w:ascii="Times New Roman" w:hAnsi="Times New Roman" w:cs="Times New Roman"/>
          <w:sz w:val="24"/>
          <w:szCs w:val="24"/>
        </w:rPr>
        <w:t>Хайбуллинский</w:t>
      </w:r>
      <w:proofErr w:type="spellEnd"/>
      <w:r w:rsidR="002F1A8D"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4"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w:t>
            </w:r>
            <w:proofErr w:type="gramStart"/>
            <w:r w:rsidRPr="00223267">
              <w:rPr>
                <w:rFonts w:ascii="Times New Roman" w:hAnsi="Times New Roman" w:cs="Times New Roman"/>
              </w:rPr>
              <w:t>а-</w:t>
            </w:r>
            <w:proofErr w:type="gramEnd"/>
            <w:r w:rsidRPr="00223267">
              <w:rPr>
                <w:rFonts w:ascii="Times New Roman" w:hAnsi="Times New Roman" w:cs="Times New Roman"/>
              </w:rPr>
              <w:t xml:space="preserve">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1A458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6"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7"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8"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__________от</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szCs w:val="22"/>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0"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D5409E">
            <w:pPr>
              <w:pStyle w:val="ConsPlusNormal"/>
              <w:jc w:val="center"/>
              <w:rPr>
                <w:rFonts w:ascii="Times New Roman" w:hAnsi="Times New Roman" w:cs="Times New Roman"/>
              </w:rPr>
            </w:pPr>
            <w:hyperlink r:id="rId31"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D5409E">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3"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292C90">
        <w:rPr>
          <w:rFonts w:ascii="Times New Roman" w:hAnsi="Times New Roman" w:cs="Times New Roman"/>
        </w:rPr>
        <w:t>Федоровский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r w:rsidR="00292C90">
        <w:rPr>
          <w:rFonts w:ascii="Times New Roman" w:hAnsi="Times New Roman" w:cs="Times New Roman"/>
        </w:rPr>
        <w:t>Федоровский</w:t>
      </w:r>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r w:rsidR="00292C90">
        <w:rPr>
          <w:rFonts w:ascii="Times New Roman" w:hAnsi="Times New Roman" w:cs="Times New Roman"/>
        </w:rPr>
        <w:t>Федоровский</w:t>
      </w:r>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proofErr w:type="spellStart"/>
      <w:r w:rsidRPr="00223267">
        <w:rPr>
          <w:rFonts w:ascii="Times New Roman" w:hAnsi="Times New Roman" w:cs="Times New Roman"/>
        </w:rPr>
        <w:t>Хайбуллинский</w:t>
      </w:r>
      <w:proofErr w:type="spellEnd"/>
      <w:r w:rsidRPr="00223267">
        <w:rPr>
          <w:rFonts w:ascii="Times New Roman" w:hAnsi="Times New Roman" w:cs="Times New Roman"/>
        </w:rPr>
        <w:t xml:space="preserve">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_Helver Bashkir">
    <w:altName w:val="Arial"/>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Roman Eurasian">
    <w:altName w:val="Times New Roman"/>
    <w:charset w:val="CC"/>
    <w:family w:val="auto"/>
    <w:pitch w:val="variable"/>
    <w:sig w:usb0="8000020F"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A459A"/>
    <w:rsid w:val="00026E36"/>
    <w:rsid w:val="000741B4"/>
    <w:rsid w:val="00082829"/>
    <w:rsid w:val="00083019"/>
    <w:rsid w:val="00084D95"/>
    <w:rsid w:val="000B2DAF"/>
    <w:rsid w:val="000F0260"/>
    <w:rsid w:val="00174A12"/>
    <w:rsid w:val="001A458A"/>
    <w:rsid w:val="00223267"/>
    <w:rsid w:val="00236639"/>
    <w:rsid w:val="0024762E"/>
    <w:rsid w:val="00251C41"/>
    <w:rsid w:val="00262B58"/>
    <w:rsid w:val="00292C90"/>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C08FD"/>
    <w:rsid w:val="004C70A4"/>
    <w:rsid w:val="004F392B"/>
    <w:rsid w:val="00516506"/>
    <w:rsid w:val="0052087D"/>
    <w:rsid w:val="005416FB"/>
    <w:rsid w:val="00557795"/>
    <w:rsid w:val="0064213E"/>
    <w:rsid w:val="00644273"/>
    <w:rsid w:val="006560C1"/>
    <w:rsid w:val="00757B4C"/>
    <w:rsid w:val="007C6C7A"/>
    <w:rsid w:val="007E5EE1"/>
    <w:rsid w:val="00805F6C"/>
    <w:rsid w:val="0085697D"/>
    <w:rsid w:val="00857378"/>
    <w:rsid w:val="00913FF1"/>
    <w:rsid w:val="00916F30"/>
    <w:rsid w:val="00985347"/>
    <w:rsid w:val="009E1DBB"/>
    <w:rsid w:val="00A16C59"/>
    <w:rsid w:val="00A36901"/>
    <w:rsid w:val="00A54AFD"/>
    <w:rsid w:val="00AB0C14"/>
    <w:rsid w:val="00AD7E5E"/>
    <w:rsid w:val="00AE45B7"/>
    <w:rsid w:val="00AF20AB"/>
    <w:rsid w:val="00B13268"/>
    <w:rsid w:val="00B25050"/>
    <w:rsid w:val="00B427DC"/>
    <w:rsid w:val="00B44CF3"/>
    <w:rsid w:val="00B529EA"/>
    <w:rsid w:val="00B6416D"/>
    <w:rsid w:val="00B8069F"/>
    <w:rsid w:val="00C343A2"/>
    <w:rsid w:val="00D1786D"/>
    <w:rsid w:val="00D5409E"/>
    <w:rsid w:val="00D9363D"/>
    <w:rsid w:val="00DB7C86"/>
    <w:rsid w:val="00DC6A3A"/>
    <w:rsid w:val="00E064FA"/>
    <w:rsid w:val="00E16F54"/>
    <w:rsid w:val="00E34BA2"/>
    <w:rsid w:val="00EB08CE"/>
    <w:rsid w:val="00F15EEF"/>
    <w:rsid w:val="00F6778A"/>
    <w:rsid w:val="00FE1991"/>
    <w:rsid w:val="00FF3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1">
    <w:name w:val="heading 1"/>
    <w:basedOn w:val="a"/>
    <w:next w:val="a"/>
    <w:link w:val="10"/>
    <w:uiPriority w:val="9"/>
    <w:qFormat/>
    <w:rsid w:val="00FF3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paragraph" w:styleId="3">
    <w:name w:val="heading 3"/>
    <w:basedOn w:val="a"/>
    <w:next w:val="a"/>
    <w:link w:val="30"/>
    <w:uiPriority w:val="9"/>
    <w:semiHidden/>
    <w:unhideWhenUsed/>
    <w:qFormat/>
    <w:rsid w:val="00FF3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1">
    <w:name w:val="Body Text 3"/>
    <w:basedOn w:val="a"/>
    <w:link w:val="32"/>
    <w:rsid w:val="007E5EE1"/>
    <w:pPr>
      <w:spacing w:after="0" w:line="240" w:lineRule="auto"/>
      <w:jc w:val="center"/>
    </w:pPr>
    <w:rPr>
      <w:rFonts w:ascii="Arial New Bash" w:eastAsia="Times New Roman" w:hAnsi="Arial New Bash" w:cs="Times New Roman"/>
      <w:sz w:val="20"/>
      <w:szCs w:val="20"/>
    </w:rPr>
  </w:style>
  <w:style w:type="character" w:customStyle="1" w:styleId="32">
    <w:name w:val="Основной текст 3 Знак"/>
    <w:basedOn w:val="a0"/>
    <w:link w:val="31"/>
    <w:rsid w:val="007E5EE1"/>
    <w:rPr>
      <w:rFonts w:ascii="Arial New Bash" w:eastAsia="Times New Roman" w:hAnsi="Arial New Bash" w:cs="Times New Roman"/>
      <w:sz w:val="20"/>
      <w:szCs w:val="20"/>
      <w:lang w:eastAsia="ru-RU"/>
    </w:rPr>
  </w:style>
  <w:style w:type="character" w:customStyle="1" w:styleId="10">
    <w:name w:val="Заголовок 1 Знак"/>
    <w:basedOn w:val="a0"/>
    <w:link w:val="1"/>
    <w:uiPriority w:val="9"/>
    <w:rsid w:val="00FF370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F3703"/>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FF3703"/>
    <w:pPr>
      <w:spacing w:after="120"/>
    </w:pPr>
  </w:style>
  <w:style w:type="character" w:customStyle="1" w:styleId="ad">
    <w:name w:val="Основной текст Знак"/>
    <w:basedOn w:val="a0"/>
    <w:link w:val="ac"/>
    <w:uiPriority w:val="99"/>
    <w:semiHidden/>
    <w:rsid w:val="00FF370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F6B3-E75B-4216-8064-3B508FEC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18635</Words>
  <Characters>106221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WORK</cp:lastModifiedBy>
  <cp:revision>8</cp:revision>
  <cp:lastPrinted>2019-12-12T04:35:00Z</cp:lastPrinted>
  <dcterms:created xsi:type="dcterms:W3CDTF">2019-12-17T09:14:00Z</dcterms:created>
  <dcterms:modified xsi:type="dcterms:W3CDTF">2019-12-19T05:55:00Z</dcterms:modified>
</cp:coreProperties>
</file>